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F567" w14:textId="77777777" w:rsidR="00BC6F2E" w:rsidRPr="00896A07" w:rsidRDefault="002D2974" w:rsidP="002D2974">
      <w:pPr>
        <w:pStyle w:val="Heading1"/>
        <w:rPr>
          <w:rFonts w:ascii="GT Walsheim" w:hAnsi="GT Walsheim"/>
          <w:sz w:val="24"/>
          <w:lang w:val="en-GB"/>
        </w:rPr>
      </w:pPr>
      <w:r w:rsidRPr="00896A07">
        <w:rPr>
          <w:rFonts w:ascii="GT Walsheim" w:hAnsi="GT Walsheim"/>
          <w:sz w:val="24"/>
          <w:lang w:val="en-GB"/>
        </w:rPr>
        <w:t>Job Description</w:t>
      </w:r>
    </w:p>
    <w:p w14:paraId="436F2CCF" w14:textId="77777777" w:rsidR="00242A66" w:rsidRPr="00896A07" w:rsidRDefault="00242A66" w:rsidP="00242A66">
      <w:pPr>
        <w:rPr>
          <w:rFonts w:ascii="GT Walsheim" w:hAnsi="GT Walsheim"/>
          <w:sz w:val="24"/>
          <w:lang w:val="en-GB"/>
        </w:rPr>
      </w:pPr>
    </w:p>
    <w:tbl>
      <w:tblPr>
        <w:tblStyle w:val="LCHtable"/>
        <w:tblW w:w="0" w:type="auto"/>
        <w:tblLook w:val="04A0" w:firstRow="1" w:lastRow="0" w:firstColumn="1" w:lastColumn="0" w:noHBand="0" w:noVBand="1"/>
      </w:tblPr>
      <w:tblGrid>
        <w:gridCol w:w="8857"/>
      </w:tblGrid>
      <w:tr w:rsidR="003135B8" w:rsidRPr="00896A07" w14:paraId="592E05AA"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1B16EA7A" w14:textId="77777777" w:rsidR="003135B8" w:rsidRPr="00896A07" w:rsidRDefault="00DA1AB9" w:rsidP="008557C4">
            <w:pPr>
              <w:rPr>
                <w:rFonts w:ascii="GT Walsheim" w:hAnsi="GT Walsheim"/>
                <w:sz w:val="24"/>
              </w:rPr>
            </w:pPr>
            <w:r w:rsidRPr="00896A07">
              <w:rPr>
                <w:rFonts w:ascii="GT Walsheim" w:hAnsi="GT Walsheim"/>
                <w:sz w:val="24"/>
              </w:rPr>
              <w:t>Job Title: Mental Health Support Worker</w:t>
            </w:r>
          </w:p>
        </w:tc>
      </w:tr>
      <w:tr w:rsidR="00B95ABF" w:rsidRPr="00896A07" w14:paraId="6165DC90"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559C1F33" w14:textId="77777777" w:rsidR="00B95ABF" w:rsidRPr="00896A07" w:rsidRDefault="00B95ABF" w:rsidP="00B95ABF">
            <w:pPr>
              <w:rPr>
                <w:rFonts w:ascii="GT Walsheim" w:hAnsi="GT Walsheim"/>
                <w:sz w:val="24"/>
              </w:rPr>
            </w:pPr>
            <w:r w:rsidRPr="00896A07">
              <w:rPr>
                <w:rFonts w:ascii="GT Walsheim" w:hAnsi="GT Walsheim"/>
                <w:sz w:val="24"/>
              </w:rPr>
              <w:t>Reports to: Project Manager</w:t>
            </w:r>
          </w:p>
        </w:tc>
      </w:tr>
      <w:tr w:rsidR="00B95ABF" w:rsidRPr="00896A07" w14:paraId="6775EBFD"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1BCB75E1" w14:textId="77777777" w:rsidR="00B95ABF" w:rsidRPr="00896A07" w:rsidRDefault="00B95ABF" w:rsidP="00B95ABF">
            <w:pPr>
              <w:rPr>
                <w:rFonts w:ascii="GT Walsheim" w:hAnsi="GT Walsheim"/>
                <w:sz w:val="24"/>
              </w:rPr>
            </w:pPr>
            <w:r w:rsidRPr="00896A07">
              <w:rPr>
                <w:rFonts w:ascii="GT Walsheim" w:hAnsi="GT Walsheim"/>
                <w:sz w:val="24"/>
              </w:rPr>
              <w:t>Key Working Relationships (Internal): Project Manager</w:t>
            </w:r>
          </w:p>
        </w:tc>
      </w:tr>
      <w:tr w:rsidR="00B95ABF" w:rsidRPr="00896A07" w14:paraId="26056163"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31EB2C0B" w14:textId="77777777" w:rsidR="00B95ABF" w:rsidRPr="00896A07" w:rsidRDefault="00B95ABF" w:rsidP="00B95ABF">
            <w:pPr>
              <w:rPr>
                <w:rFonts w:ascii="GT Walsheim" w:hAnsi="GT Walsheim"/>
                <w:sz w:val="24"/>
              </w:rPr>
            </w:pPr>
            <w:r w:rsidRPr="00896A07">
              <w:rPr>
                <w:rFonts w:ascii="GT Walsheim" w:hAnsi="GT Walsheim"/>
                <w:sz w:val="24"/>
              </w:rPr>
              <w:t xml:space="preserve">Key Working Relationships (External): GP, Health and Social Services Agencies </w:t>
            </w:r>
          </w:p>
        </w:tc>
      </w:tr>
      <w:tr w:rsidR="00AD1DDE" w:rsidRPr="00896A07" w14:paraId="4021C27E"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3775E011" w14:textId="77777777" w:rsidR="00AD1DDE" w:rsidRPr="00896A07" w:rsidRDefault="00AD1DDE" w:rsidP="00B95ABF">
            <w:pPr>
              <w:rPr>
                <w:rFonts w:ascii="GT Walsheim" w:hAnsi="GT Walsheim"/>
                <w:sz w:val="24"/>
              </w:rPr>
            </w:pPr>
            <w:r w:rsidRPr="00896A07">
              <w:rPr>
                <w:rFonts w:ascii="GT Walsheim" w:hAnsi="GT Walsheim"/>
                <w:sz w:val="24"/>
              </w:rPr>
              <w:t>Responsible for: N/A</w:t>
            </w:r>
          </w:p>
        </w:tc>
      </w:tr>
      <w:tr w:rsidR="00B95ABF" w:rsidRPr="00896A07" w14:paraId="31988928"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6A2F3F33" w14:textId="77777777" w:rsidR="00B95ABF" w:rsidRPr="00896A07" w:rsidRDefault="00B95ABF" w:rsidP="00B95ABF">
            <w:pPr>
              <w:rPr>
                <w:rFonts w:ascii="GT Walsheim" w:hAnsi="GT Walsheim"/>
                <w:sz w:val="24"/>
              </w:rPr>
            </w:pPr>
            <w:r w:rsidRPr="00896A07">
              <w:rPr>
                <w:rFonts w:ascii="GT Walsheim" w:hAnsi="GT Walsheim"/>
                <w:sz w:val="24"/>
              </w:rPr>
              <w:t>Direct Reports: N/A</w:t>
            </w:r>
          </w:p>
        </w:tc>
      </w:tr>
      <w:tr w:rsidR="00B95ABF" w:rsidRPr="00896A07" w14:paraId="7D8B099E"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43D28026" w14:textId="08D38380" w:rsidR="00B95ABF" w:rsidRPr="00896A07" w:rsidRDefault="00B95ABF" w:rsidP="001357D9">
            <w:pPr>
              <w:rPr>
                <w:rFonts w:ascii="GT Walsheim" w:hAnsi="GT Walsheim"/>
                <w:sz w:val="24"/>
              </w:rPr>
            </w:pPr>
            <w:r w:rsidRPr="00896A07">
              <w:rPr>
                <w:rFonts w:ascii="GT Walsheim" w:hAnsi="GT Walsheim"/>
                <w:sz w:val="24"/>
              </w:rPr>
              <w:t>Salary circa: £1</w:t>
            </w:r>
            <w:r w:rsidR="005C1B2A">
              <w:rPr>
                <w:rFonts w:ascii="GT Walsheim" w:hAnsi="GT Walsheim"/>
                <w:sz w:val="24"/>
              </w:rPr>
              <w:t>9</w:t>
            </w:r>
            <w:r w:rsidRPr="00896A07">
              <w:rPr>
                <w:rFonts w:ascii="GT Walsheim" w:hAnsi="GT Walsheim"/>
                <w:sz w:val="24"/>
              </w:rPr>
              <w:t>,</w:t>
            </w:r>
            <w:r w:rsidR="005C1B2A">
              <w:rPr>
                <w:rFonts w:ascii="GT Walsheim" w:hAnsi="GT Walsheim"/>
                <w:sz w:val="24"/>
              </w:rPr>
              <w:t>836</w:t>
            </w:r>
            <w:r w:rsidR="001357D9">
              <w:rPr>
                <w:rFonts w:ascii="GT Walsheim" w:hAnsi="GT Walsheim"/>
                <w:sz w:val="24"/>
              </w:rPr>
              <w:t xml:space="preserve"> plus discretionary bonus</w:t>
            </w:r>
          </w:p>
        </w:tc>
      </w:tr>
      <w:tr w:rsidR="00B95ABF" w:rsidRPr="00896A07" w14:paraId="57475773"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59FCEE1B" w14:textId="77777777" w:rsidR="00B95ABF" w:rsidRPr="00896A07" w:rsidRDefault="00B95ABF" w:rsidP="00B95ABF">
            <w:pPr>
              <w:rPr>
                <w:rFonts w:ascii="GT Walsheim" w:hAnsi="GT Walsheim"/>
                <w:sz w:val="24"/>
              </w:rPr>
            </w:pPr>
            <w:r w:rsidRPr="00896A07">
              <w:rPr>
                <w:rFonts w:ascii="GT Walsheim" w:hAnsi="GT Walsheim"/>
                <w:sz w:val="24"/>
              </w:rPr>
              <w:t>Hours of work: 40 hours per week</w:t>
            </w:r>
            <w:r w:rsidR="00FE60ED">
              <w:rPr>
                <w:rFonts w:ascii="GT Walsheim" w:hAnsi="GT Walsheim"/>
                <w:sz w:val="24"/>
              </w:rPr>
              <w:t xml:space="preserve"> on a shift </w:t>
            </w:r>
            <w:proofErr w:type="spellStart"/>
            <w:r w:rsidR="00FE60ED">
              <w:rPr>
                <w:rFonts w:ascii="GT Walsheim" w:hAnsi="GT Walsheim"/>
                <w:sz w:val="24"/>
              </w:rPr>
              <w:t>rota</w:t>
            </w:r>
            <w:proofErr w:type="spellEnd"/>
          </w:p>
        </w:tc>
      </w:tr>
      <w:tr w:rsidR="00B95ABF" w:rsidRPr="00896A07" w14:paraId="0AF7E656"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66F2C837" w14:textId="77777777" w:rsidR="00B95ABF" w:rsidRPr="00896A07" w:rsidRDefault="00B95ABF" w:rsidP="00B95ABF">
            <w:pPr>
              <w:rPr>
                <w:rFonts w:ascii="GT Walsheim" w:hAnsi="GT Walsheim"/>
                <w:sz w:val="24"/>
              </w:rPr>
            </w:pPr>
            <w:r w:rsidRPr="00896A07">
              <w:rPr>
                <w:rFonts w:ascii="GT Walsheim" w:hAnsi="GT Walsheim"/>
                <w:sz w:val="24"/>
              </w:rPr>
              <w:t>DBS applicable: Yes</w:t>
            </w:r>
          </w:p>
        </w:tc>
      </w:tr>
    </w:tbl>
    <w:p w14:paraId="634C2A7C" w14:textId="77777777" w:rsidR="00242A66" w:rsidRPr="00896A07" w:rsidRDefault="00242A66" w:rsidP="00242A66">
      <w:pPr>
        <w:rPr>
          <w:rFonts w:ascii="GT Walsheim" w:hAnsi="GT Walsheim"/>
          <w:sz w:val="24"/>
          <w:lang w:val="en-GB"/>
        </w:rPr>
      </w:pPr>
    </w:p>
    <w:p w14:paraId="7C06CE8E" w14:textId="77777777" w:rsidR="009D2A97" w:rsidRPr="00896A07" w:rsidRDefault="009D2A97" w:rsidP="00DC6219">
      <w:pPr>
        <w:pStyle w:val="Heading1"/>
        <w:rPr>
          <w:rFonts w:ascii="GT Walsheim" w:hAnsi="GT Walsheim"/>
          <w:sz w:val="24"/>
          <w:lang w:val="en-GB"/>
        </w:rPr>
      </w:pPr>
      <w:r w:rsidRPr="00896A07">
        <w:rPr>
          <w:rFonts w:ascii="GT Walsheim" w:hAnsi="GT Walsheim"/>
          <w:sz w:val="24"/>
          <w:lang w:val="en-GB"/>
        </w:rPr>
        <w:t>Job Summary</w:t>
      </w:r>
    </w:p>
    <w:p w14:paraId="2C2F12ED" w14:textId="77777777" w:rsidR="009D2A97" w:rsidRPr="00896A07" w:rsidRDefault="009D2A97" w:rsidP="009D2A97">
      <w:pPr>
        <w:rPr>
          <w:rFonts w:ascii="GT Walsheim" w:hAnsi="GT Walsheim"/>
          <w:sz w:val="24"/>
          <w:lang w:val="en-GB"/>
        </w:rPr>
      </w:pPr>
      <w:r w:rsidRPr="00896A07">
        <w:rPr>
          <w:rFonts w:ascii="GT Walsheim" w:hAnsi="GT Walsheim"/>
          <w:sz w:val="24"/>
          <w:lang w:val="en-GB"/>
        </w:rPr>
        <w:t>To work as part of a team providing an environment where people with complex and challenging needs are encouraged to live as independently as possible, using the assertive model of engagement and individually tailored support plans to form the basis for effective interventions. To support the customers to develop and expand their life skills so that they can lead full and active lives within the community.</w:t>
      </w:r>
    </w:p>
    <w:p w14:paraId="24F5D2F5" w14:textId="77777777" w:rsidR="00DC6219" w:rsidRPr="00896A07" w:rsidRDefault="00DC6219" w:rsidP="009D2A97">
      <w:pPr>
        <w:rPr>
          <w:rFonts w:ascii="GT Walsheim" w:hAnsi="GT Walsheim"/>
          <w:sz w:val="24"/>
          <w:lang w:val="en-GB"/>
        </w:rPr>
      </w:pPr>
    </w:p>
    <w:p w14:paraId="05AAD813" w14:textId="77777777" w:rsidR="009D2A97" w:rsidRPr="00896A07" w:rsidRDefault="009D2A97" w:rsidP="00DC6219">
      <w:pPr>
        <w:pStyle w:val="Heading1"/>
        <w:rPr>
          <w:rFonts w:ascii="GT Walsheim" w:hAnsi="GT Walsheim"/>
          <w:sz w:val="24"/>
          <w:lang w:val="en-GB"/>
        </w:rPr>
      </w:pPr>
      <w:r w:rsidRPr="00896A07">
        <w:rPr>
          <w:rFonts w:ascii="GT Walsheim" w:hAnsi="GT Walsheim"/>
          <w:sz w:val="24"/>
          <w:lang w:val="en-GB"/>
        </w:rPr>
        <w:t>Main Duties and Responsibilities</w:t>
      </w:r>
    </w:p>
    <w:p w14:paraId="063006EE" w14:textId="77777777" w:rsidR="009D2A97" w:rsidRPr="00896A07" w:rsidRDefault="009D2A97" w:rsidP="00853CCF">
      <w:pPr>
        <w:pStyle w:val="BulletsL1"/>
        <w:rPr>
          <w:rFonts w:ascii="GT Walsheim" w:hAnsi="GT Walsheim"/>
          <w:sz w:val="24"/>
        </w:rPr>
      </w:pPr>
      <w:r w:rsidRPr="00896A07">
        <w:rPr>
          <w:rFonts w:ascii="GT Walsheim" w:hAnsi="GT Walsheim"/>
          <w:sz w:val="24"/>
        </w:rPr>
        <w:t>To develop support plans as appropriate in conjunction with customers and other professionals if required; to meet customers’ needs.</w:t>
      </w:r>
    </w:p>
    <w:p w14:paraId="7B868A82" w14:textId="77777777" w:rsidR="009D2A97" w:rsidRPr="00896A07" w:rsidRDefault="009D2A97" w:rsidP="00853CCF">
      <w:pPr>
        <w:pStyle w:val="BulletsL1"/>
        <w:rPr>
          <w:rFonts w:ascii="GT Walsheim" w:hAnsi="GT Walsheim"/>
          <w:sz w:val="24"/>
        </w:rPr>
      </w:pPr>
      <w:r w:rsidRPr="00896A07">
        <w:rPr>
          <w:rFonts w:ascii="GT Walsheim" w:hAnsi="GT Walsheim"/>
          <w:sz w:val="24"/>
        </w:rPr>
        <w:t>To monitor and evaluate the progress of customers against their support plan.</w:t>
      </w:r>
    </w:p>
    <w:p w14:paraId="737CAA50" w14:textId="77777777" w:rsidR="00804F9F" w:rsidRPr="00896A07" w:rsidRDefault="009D2A97" w:rsidP="00853CCF">
      <w:pPr>
        <w:pStyle w:val="BulletsL1"/>
        <w:rPr>
          <w:rFonts w:ascii="GT Walsheim" w:hAnsi="GT Walsheim"/>
          <w:sz w:val="24"/>
        </w:rPr>
      </w:pPr>
      <w:r w:rsidRPr="00896A07">
        <w:rPr>
          <w:rFonts w:ascii="GT Walsheim" w:hAnsi="GT Walsheim"/>
          <w:sz w:val="24"/>
        </w:rPr>
        <w:t>To hold key work meetings with customers in line with LCH practices.</w:t>
      </w:r>
    </w:p>
    <w:p w14:paraId="109EC078" w14:textId="77777777" w:rsidR="00804F9F" w:rsidRPr="00896A07" w:rsidRDefault="009D2A97" w:rsidP="00853CCF">
      <w:pPr>
        <w:pStyle w:val="BulletsL1"/>
        <w:rPr>
          <w:rFonts w:ascii="GT Walsheim" w:hAnsi="GT Walsheim"/>
          <w:sz w:val="24"/>
        </w:rPr>
      </w:pPr>
      <w:r w:rsidRPr="00896A07">
        <w:rPr>
          <w:rFonts w:ascii="GT Walsheim" w:hAnsi="GT Walsheim"/>
          <w:sz w:val="24"/>
        </w:rPr>
        <w:t xml:space="preserve">To liaise with other relevant agencies, </w:t>
      </w:r>
      <w:proofErr w:type="spellStart"/>
      <w:r w:rsidRPr="00896A07">
        <w:rPr>
          <w:rFonts w:ascii="GT Walsheim" w:hAnsi="GT Walsheim"/>
          <w:sz w:val="24"/>
        </w:rPr>
        <w:t>carers</w:t>
      </w:r>
      <w:proofErr w:type="spellEnd"/>
      <w:r w:rsidRPr="00896A07">
        <w:rPr>
          <w:rFonts w:ascii="GT Walsheim" w:hAnsi="GT Walsheim"/>
          <w:sz w:val="24"/>
        </w:rPr>
        <w:t xml:space="preserve"> and other stakeholders, as appropriate.</w:t>
      </w:r>
    </w:p>
    <w:p w14:paraId="354A6362" w14:textId="77777777" w:rsidR="00804F9F" w:rsidRPr="00896A07" w:rsidRDefault="009D2A97" w:rsidP="00877C03">
      <w:pPr>
        <w:pStyle w:val="BulletsL1"/>
        <w:rPr>
          <w:rFonts w:ascii="GT Walsheim" w:hAnsi="GT Walsheim"/>
          <w:sz w:val="24"/>
        </w:rPr>
      </w:pPr>
      <w:r w:rsidRPr="00896A07">
        <w:rPr>
          <w:rFonts w:ascii="GT Walsheim" w:hAnsi="GT Walsheim"/>
          <w:sz w:val="24"/>
        </w:rPr>
        <w:t xml:space="preserve">To assist customers to </w:t>
      </w:r>
      <w:proofErr w:type="spellStart"/>
      <w:r w:rsidRPr="00896A07">
        <w:rPr>
          <w:rFonts w:ascii="GT Walsheim" w:hAnsi="GT Walsheim"/>
          <w:sz w:val="24"/>
        </w:rPr>
        <w:t>minimise</w:t>
      </w:r>
      <w:proofErr w:type="spellEnd"/>
      <w:r w:rsidRPr="00896A07">
        <w:rPr>
          <w:rFonts w:ascii="GT Walsheim" w:hAnsi="GT Walsheim"/>
          <w:sz w:val="24"/>
        </w:rPr>
        <w:t xml:space="preserve"> substance abuse and implement harm reduction</w:t>
      </w:r>
      <w:r w:rsidR="00877C03" w:rsidRPr="00896A07">
        <w:rPr>
          <w:rFonts w:ascii="GT Walsheim" w:hAnsi="GT Walsheim"/>
          <w:sz w:val="24"/>
        </w:rPr>
        <w:t xml:space="preserve"> </w:t>
      </w:r>
      <w:r w:rsidRPr="00896A07">
        <w:rPr>
          <w:rFonts w:ascii="GT Walsheim" w:hAnsi="GT Walsheim"/>
          <w:sz w:val="24"/>
        </w:rPr>
        <w:t>strategies where appropriate.</w:t>
      </w:r>
    </w:p>
    <w:p w14:paraId="01D36B64" w14:textId="77777777" w:rsidR="00804F9F" w:rsidRPr="00896A07" w:rsidRDefault="009D2A97" w:rsidP="00853CCF">
      <w:pPr>
        <w:pStyle w:val="BulletsL1"/>
        <w:rPr>
          <w:rFonts w:ascii="GT Walsheim" w:hAnsi="GT Walsheim"/>
          <w:sz w:val="24"/>
        </w:rPr>
      </w:pPr>
      <w:r w:rsidRPr="00896A07">
        <w:rPr>
          <w:rFonts w:ascii="GT Walsheim" w:hAnsi="GT Walsheim"/>
          <w:sz w:val="24"/>
        </w:rPr>
        <w:t>To identify potential risk of harm and abuse to customers and others.</w:t>
      </w:r>
    </w:p>
    <w:p w14:paraId="26CB8511" w14:textId="77777777" w:rsidR="00804F9F" w:rsidRPr="00896A07" w:rsidRDefault="009D2A97" w:rsidP="00151ACF">
      <w:pPr>
        <w:pStyle w:val="BulletsL1"/>
        <w:rPr>
          <w:rFonts w:ascii="GT Walsheim" w:hAnsi="GT Walsheim"/>
          <w:sz w:val="24"/>
        </w:rPr>
      </w:pPr>
      <w:r w:rsidRPr="00896A07">
        <w:rPr>
          <w:rFonts w:ascii="GT Walsheim" w:hAnsi="GT Walsheim"/>
          <w:sz w:val="24"/>
        </w:rPr>
        <w:t xml:space="preserve">To work with customers to challenge </w:t>
      </w:r>
      <w:proofErr w:type="spellStart"/>
      <w:r w:rsidRPr="00896A07">
        <w:rPr>
          <w:rFonts w:ascii="GT Walsheim" w:hAnsi="GT Walsheim"/>
          <w:sz w:val="24"/>
        </w:rPr>
        <w:t>behaviours</w:t>
      </w:r>
      <w:proofErr w:type="spellEnd"/>
      <w:r w:rsidRPr="00896A07">
        <w:rPr>
          <w:rFonts w:ascii="GT Walsheim" w:hAnsi="GT Walsheim"/>
          <w:sz w:val="24"/>
        </w:rPr>
        <w:t xml:space="preserve"> that create risk and establish agreed</w:t>
      </w:r>
      <w:r w:rsidR="00151ACF" w:rsidRPr="00896A07">
        <w:rPr>
          <w:rFonts w:ascii="GT Walsheim" w:hAnsi="GT Walsheim"/>
          <w:sz w:val="24"/>
        </w:rPr>
        <w:t xml:space="preserve"> </w:t>
      </w:r>
      <w:r w:rsidRPr="00896A07">
        <w:rPr>
          <w:rFonts w:ascii="GT Walsheim" w:hAnsi="GT Walsheim"/>
          <w:sz w:val="24"/>
        </w:rPr>
        <w:t>boundaries and expectations.</w:t>
      </w:r>
    </w:p>
    <w:p w14:paraId="68BC9752" w14:textId="77777777" w:rsidR="00804F9F" w:rsidRPr="00896A07" w:rsidRDefault="009D2A97" w:rsidP="00853CCF">
      <w:pPr>
        <w:pStyle w:val="BulletsL1"/>
        <w:rPr>
          <w:rFonts w:ascii="GT Walsheim" w:hAnsi="GT Walsheim"/>
          <w:sz w:val="24"/>
        </w:rPr>
      </w:pPr>
      <w:r w:rsidRPr="00896A07">
        <w:rPr>
          <w:rFonts w:ascii="GT Walsheim" w:hAnsi="GT Walsheim"/>
          <w:sz w:val="24"/>
        </w:rPr>
        <w:t xml:space="preserve">To implement strategies to manage conflict and address challenging </w:t>
      </w:r>
      <w:proofErr w:type="spellStart"/>
      <w:r w:rsidRPr="00896A07">
        <w:rPr>
          <w:rFonts w:ascii="GT Walsheim" w:hAnsi="GT Walsheim"/>
          <w:sz w:val="24"/>
        </w:rPr>
        <w:t>behaviour</w:t>
      </w:r>
      <w:proofErr w:type="spellEnd"/>
      <w:r w:rsidRPr="00896A07">
        <w:rPr>
          <w:rFonts w:ascii="GT Walsheim" w:hAnsi="GT Walsheim"/>
          <w:sz w:val="24"/>
        </w:rPr>
        <w:t>.</w:t>
      </w:r>
    </w:p>
    <w:p w14:paraId="260613D6" w14:textId="77777777" w:rsidR="00804F9F" w:rsidRPr="00896A07" w:rsidRDefault="009D2A97" w:rsidP="00A73230">
      <w:pPr>
        <w:pStyle w:val="BulletsL1"/>
        <w:rPr>
          <w:rFonts w:ascii="GT Walsheim" w:hAnsi="GT Walsheim"/>
          <w:sz w:val="24"/>
        </w:rPr>
      </w:pPr>
      <w:r w:rsidRPr="00896A07">
        <w:rPr>
          <w:rFonts w:ascii="GT Walsheim" w:hAnsi="GT Walsheim"/>
          <w:sz w:val="24"/>
        </w:rPr>
        <w:t xml:space="preserve">To encourage </w:t>
      </w:r>
      <w:proofErr w:type="gramStart"/>
      <w:r w:rsidRPr="00896A07">
        <w:rPr>
          <w:rFonts w:ascii="GT Walsheim" w:hAnsi="GT Walsheim"/>
          <w:sz w:val="24"/>
        </w:rPr>
        <w:t>customers’</w:t>
      </w:r>
      <w:proofErr w:type="gramEnd"/>
      <w:r w:rsidRPr="00896A07">
        <w:rPr>
          <w:rFonts w:ascii="GT Walsheim" w:hAnsi="GT Walsheim"/>
          <w:sz w:val="24"/>
        </w:rPr>
        <w:t xml:space="preserve"> to reduce their risk of involvement with the criminal</w:t>
      </w:r>
      <w:r w:rsidR="00A73230" w:rsidRPr="00896A07">
        <w:rPr>
          <w:rFonts w:ascii="GT Walsheim" w:hAnsi="GT Walsheim"/>
          <w:sz w:val="24"/>
        </w:rPr>
        <w:t xml:space="preserve"> </w:t>
      </w:r>
      <w:r w:rsidRPr="00896A07">
        <w:rPr>
          <w:rFonts w:ascii="GT Walsheim" w:hAnsi="GT Walsheim"/>
          <w:sz w:val="24"/>
        </w:rPr>
        <w:t>justice system.</w:t>
      </w:r>
    </w:p>
    <w:p w14:paraId="5233B38F" w14:textId="77777777" w:rsidR="00804F9F" w:rsidRPr="00896A07" w:rsidRDefault="009D2A97" w:rsidP="00555CC6">
      <w:pPr>
        <w:pStyle w:val="BulletsL1"/>
        <w:rPr>
          <w:rFonts w:ascii="GT Walsheim" w:hAnsi="GT Walsheim"/>
          <w:sz w:val="24"/>
        </w:rPr>
      </w:pPr>
      <w:r w:rsidRPr="00896A07">
        <w:rPr>
          <w:rFonts w:ascii="GT Walsheim" w:hAnsi="GT Walsheim"/>
          <w:sz w:val="24"/>
        </w:rPr>
        <w:t>To develop good interpersonal relationships with customers and offer them appropriate</w:t>
      </w:r>
      <w:r w:rsidR="00555CC6" w:rsidRPr="00896A07">
        <w:rPr>
          <w:rFonts w:ascii="GT Walsheim" w:hAnsi="GT Walsheim"/>
          <w:sz w:val="24"/>
        </w:rPr>
        <w:t xml:space="preserve"> </w:t>
      </w:r>
      <w:r w:rsidRPr="00896A07">
        <w:rPr>
          <w:rFonts w:ascii="GT Walsheim" w:hAnsi="GT Walsheim"/>
          <w:sz w:val="24"/>
        </w:rPr>
        <w:t>emotional support.</w:t>
      </w:r>
    </w:p>
    <w:p w14:paraId="247C6558" w14:textId="77777777" w:rsidR="00804F9F" w:rsidRPr="00896A07" w:rsidRDefault="009D2A97" w:rsidP="00853CCF">
      <w:pPr>
        <w:pStyle w:val="BulletsL1"/>
        <w:rPr>
          <w:rFonts w:ascii="GT Walsheim" w:hAnsi="GT Walsheim"/>
          <w:sz w:val="24"/>
        </w:rPr>
      </w:pPr>
      <w:r w:rsidRPr="00896A07">
        <w:rPr>
          <w:rFonts w:ascii="GT Walsheim" w:hAnsi="GT Walsheim"/>
          <w:sz w:val="24"/>
        </w:rPr>
        <w:t>To monitor customers’ physical health and encourage them to develop healthy lifestyles.</w:t>
      </w:r>
    </w:p>
    <w:p w14:paraId="5348A620" w14:textId="77777777" w:rsidR="00804F9F" w:rsidRPr="00896A07" w:rsidRDefault="009D2A97" w:rsidP="00853CCF">
      <w:pPr>
        <w:pStyle w:val="BulletsL1"/>
        <w:rPr>
          <w:rFonts w:ascii="GT Walsheim" w:hAnsi="GT Walsheim"/>
          <w:sz w:val="24"/>
        </w:rPr>
      </w:pPr>
      <w:r w:rsidRPr="00896A07">
        <w:rPr>
          <w:rFonts w:ascii="GT Walsheim" w:hAnsi="GT Walsheim"/>
          <w:sz w:val="24"/>
        </w:rPr>
        <w:t>To liaise with the GP or any specialists, as appropriate.</w:t>
      </w:r>
    </w:p>
    <w:p w14:paraId="251A0C91" w14:textId="77777777" w:rsidR="00804F9F" w:rsidRPr="00896A07" w:rsidRDefault="009D2A97" w:rsidP="000C6ED4">
      <w:pPr>
        <w:pStyle w:val="BulletsL1"/>
        <w:rPr>
          <w:rFonts w:ascii="GT Walsheim" w:hAnsi="GT Walsheim"/>
          <w:sz w:val="24"/>
        </w:rPr>
      </w:pPr>
      <w:r w:rsidRPr="00896A07">
        <w:rPr>
          <w:rFonts w:ascii="GT Walsheim" w:hAnsi="GT Walsheim"/>
          <w:sz w:val="24"/>
        </w:rPr>
        <w:lastRenderedPageBreak/>
        <w:t>To enable customers to attend external activities and become networked into local</w:t>
      </w:r>
      <w:r w:rsidR="000C6ED4" w:rsidRPr="00896A07">
        <w:rPr>
          <w:rFonts w:ascii="GT Walsheim" w:hAnsi="GT Walsheim"/>
          <w:sz w:val="24"/>
        </w:rPr>
        <w:t xml:space="preserve"> </w:t>
      </w:r>
      <w:r w:rsidRPr="00896A07">
        <w:rPr>
          <w:rFonts w:ascii="GT Walsheim" w:hAnsi="GT Walsheim"/>
          <w:sz w:val="24"/>
        </w:rPr>
        <w:t>services in order to engage in meaningful daytime activities.</w:t>
      </w:r>
    </w:p>
    <w:p w14:paraId="7360E293" w14:textId="77777777" w:rsidR="009D2A97" w:rsidRPr="00896A07" w:rsidRDefault="009D2A97" w:rsidP="0007638C">
      <w:pPr>
        <w:pStyle w:val="BulletsL1"/>
        <w:rPr>
          <w:rFonts w:ascii="GT Walsheim" w:hAnsi="GT Walsheim"/>
          <w:sz w:val="24"/>
        </w:rPr>
      </w:pPr>
      <w:r w:rsidRPr="00896A07">
        <w:rPr>
          <w:rFonts w:ascii="GT Walsheim" w:hAnsi="GT Walsheim"/>
          <w:sz w:val="24"/>
        </w:rPr>
        <w:t>To support and encourage customers to maintain a clean living and working</w:t>
      </w:r>
      <w:r w:rsidR="0007638C" w:rsidRPr="00896A07">
        <w:rPr>
          <w:rFonts w:ascii="GT Walsheim" w:hAnsi="GT Walsheim"/>
          <w:sz w:val="24"/>
        </w:rPr>
        <w:t xml:space="preserve"> </w:t>
      </w:r>
      <w:r w:rsidRPr="00896A07">
        <w:rPr>
          <w:rFonts w:ascii="GT Walsheim" w:hAnsi="GT Walsheim"/>
          <w:sz w:val="24"/>
        </w:rPr>
        <w:t>environment, supporting them with cleaning their own accommodation and communal areas. This may involve some cleaning duties.</w:t>
      </w:r>
    </w:p>
    <w:p w14:paraId="66E121AD" w14:textId="77777777" w:rsidR="00F979B1" w:rsidRPr="00896A07" w:rsidRDefault="009E358A" w:rsidP="000509F3">
      <w:pPr>
        <w:pStyle w:val="BulletsL1"/>
        <w:rPr>
          <w:rFonts w:ascii="GT Walsheim" w:hAnsi="GT Walsheim"/>
          <w:sz w:val="24"/>
        </w:rPr>
      </w:pPr>
      <w:r w:rsidRPr="00896A07">
        <w:rPr>
          <w:rFonts w:ascii="GT Walsheim" w:hAnsi="GT Walsheim"/>
          <w:sz w:val="24"/>
        </w:rPr>
        <w:t>To encourage and assist customers to:</w:t>
      </w:r>
    </w:p>
    <w:p w14:paraId="65D5E8D9" w14:textId="77777777" w:rsidR="00F979B1" w:rsidRPr="00896A07" w:rsidRDefault="009E358A" w:rsidP="000509F3">
      <w:pPr>
        <w:pStyle w:val="BulletsL1"/>
        <w:ind w:left="454"/>
        <w:rPr>
          <w:rFonts w:ascii="GT Walsheim" w:hAnsi="GT Walsheim"/>
          <w:sz w:val="24"/>
        </w:rPr>
      </w:pPr>
      <w:r w:rsidRPr="00896A07">
        <w:rPr>
          <w:rFonts w:ascii="GT Walsheim" w:hAnsi="GT Walsheim"/>
          <w:sz w:val="24"/>
        </w:rPr>
        <w:t>Enhance their “life skills”</w:t>
      </w:r>
    </w:p>
    <w:p w14:paraId="5A52C876" w14:textId="77777777" w:rsidR="00D515DA" w:rsidRPr="00896A07" w:rsidRDefault="009E358A" w:rsidP="00E642A8">
      <w:pPr>
        <w:pStyle w:val="BulletsL2"/>
        <w:rPr>
          <w:rFonts w:ascii="GT Walsheim" w:hAnsi="GT Walsheim"/>
          <w:sz w:val="24"/>
        </w:rPr>
      </w:pPr>
      <w:r w:rsidRPr="00896A07">
        <w:rPr>
          <w:rFonts w:ascii="GT Walsheim" w:hAnsi="GT Walsheim"/>
          <w:sz w:val="24"/>
        </w:rPr>
        <w:t>Improve money management and budgeting, includi</w:t>
      </w:r>
      <w:r w:rsidR="00D515DA" w:rsidRPr="00896A07">
        <w:rPr>
          <w:rFonts w:ascii="GT Walsheim" w:hAnsi="GT Walsheim"/>
          <w:sz w:val="24"/>
        </w:rPr>
        <w:t>ng access to welfare benefits</w:t>
      </w:r>
    </w:p>
    <w:p w14:paraId="34E14BD5" w14:textId="77777777" w:rsidR="00F979B1" w:rsidRPr="00896A07" w:rsidRDefault="009E358A" w:rsidP="00E642A8">
      <w:pPr>
        <w:pStyle w:val="BulletsL2"/>
        <w:rPr>
          <w:rFonts w:ascii="GT Walsheim" w:hAnsi="GT Walsheim"/>
          <w:sz w:val="24"/>
        </w:rPr>
      </w:pPr>
      <w:r w:rsidRPr="00896A07">
        <w:rPr>
          <w:rFonts w:ascii="GT Walsheim" w:hAnsi="GT Walsheim"/>
          <w:sz w:val="24"/>
        </w:rPr>
        <w:t>Access education, leisure and recreational facilities</w:t>
      </w:r>
    </w:p>
    <w:p w14:paraId="4226F29C" w14:textId="77777777" w:rsidR="00F979B1" w:rsidRPr="00896A07" w:rsidRDefault="009E358A" w:rsidP="00E642A8">
      <w:pPr>
        <w:pStyle w:val="BulletsL2"/>
        <w:rPr>
          <w:rFonts w:ascii="GT Walsheim" w:hAnsi="GT Walsheim"/>
          <w:sz w:val="24"/>
        </w:rPr>
      </w:pPr>
      <w:r w:rsidRPr="00896A07">
        <w:rPr>
          <w:rFonts w:ascii="GT Walsheim" w:hAnsi="GT Walsheim"/>
          <w:sz w:val="24"/>
        </w:rPr>
        <w:t>Access primary and secondary health services</w:t>
      </w:r>
    </w:p>
    <w:p w14:paraId="6B362868" w14:textId="77777777" w:rsidR="00F979B1" w:rsidRPr="00896A07" w:rsidRDefault="009E358A" w:rsidP="00E642A8">
      <w:pPr>
        <w:pStyle w:val="BulletsL2"/>
        <w:rPr>
          <w:rFonts w:ascii="GT Walsheim" w:hAnsi="GT Walsheim"/>
          <w:sz w:val="24"/>
        </w:rPr>
      </w:pPr>
      <w:r w:rsidRPr="00896A07">
        <w:rPr>
          <w:rFonts w:ascii="GT Walsheim" w:hAnsi="GT Walsheim"/>
          <w:sz w:val="24"/>
        </w:rPr>
        <w:t>Take up education and training opportunities</w:t>
      </w:r>
    </w:p>
    <w:p w14:paraId="17B9008A" w14:textId="77777777" w:rsidR="00F979B1" w:rsidRPr="00896A07" w:rsidRDefault="009E358A" w:rsidP="00E642A8">
      <w:pPr>
        <w:pStyle w:val="BulletsL2"/>
        <w:rPr>
          <w:rFonts w:ascii="GT Walsheim" w:hAnsi="GT Walsheim"/>
          <w:sz w:val="24"/>
        </w:rPr>
      </w:pPr>
      <w:r w:rsidRPr="00896A07">
        <w:rPr>
          <w:rFonts w:ascii="GT Walsheim" w:hAnsi="GT Walsheim"/>
          <w:sz w:val="24"/>
        </w:rPr>
        <w:t>Access employment opportunities where appropriate</w:t>
      </w:r>
    </w:p>
    <w:p w14:paraId="2F567132" w14:textId="77777777" w:rsidR="00F979B1" w:rsidRPr="00896A07" w:rsidRDefault="009E358A" w:rsidP="00E642A8">
      <w:pPr>
        <w:pStyle w:val="BulletsL2"/>
        <w:rPr>
          <w:rFonts w:ascii="GT Walsheim" w:hAnsi="GT Walsheim"/>
          <w:sz w:val="24"/>
        </w:rPr>
      </w:pPr>
      <w:r w:rsidRPr="00896A07">
        <w:rPr>
          <w:rFonts w:ascii="GT Walsheim" w:hAnsi="GT Walsheim"/>
          <w:sz w:val="24"/>
        </w:rPr>
        <w:t>Develop their own wider support network</w:t>
      </w:r>
    </w:p>
    <w:p w14:paraId="22415472" w14:textId="77777777" w:rsidR="00E642A8" w:rsidRPr="00896A07" w:rsidRDefault="009E358A" w:rsidP="00E41F0B">
      <w:pPr>
        <w:pStyle w:val="BulletsL1"/>
        <w:rPr>
          <w:rFonts w:ascii="GT Walsheim" w:hAnsi="GT Walsheim"/>
          <w:sz w:val="24"/>
        </w:rPr>
      </w:pPr>
      <w:r w:rsidRPr="00896A07">
        <w:rPr>
          <w:rFonts w:ascii="GT Walsheim" w:hAnsi="GT Walsheim"/>
          <w:sz w:val="24"/>
        </w:rPr>
        <w:t xml:space="preserve">To maintain comprehensive customer files to </w:t>
      </w:r>
      <w:r w:rsidR="00E642A8" w:rsidRPr="00896A07">
        <w:rPr>
          <w:rFonts w:ascii="GT Walsheim" w:hAnsi="GT Walsheim"/>
          <w:sz w:val="24"/>
        </w:rPr>
        <w:t>the standard required and also:</w:t>
      </w:r>
    </w:p>
    <w:p w14:paraId="3F51659E" w14:textId="77777777" w:rsidR="00F979B1" w:rsidRPr="00896A07" w:rsidRDefault="009E358A" w:rsidP="00DC2ED6">
      <w:pPr>
        <w:pStyle w:val="BulletsL2"/>
        <w:rPr>
          <w:rFonts w:ascii="GT Walsheim" w:hAnsi="GT Walsheim"/>
          <w:sz w:val="24"/>
        </w:rPr>
      </w:pPr>
      <w:r w:rsidRPr="00896A07">
        <w:rPr>
          <w:rFonts w:ascii="GT Walsheim" w:hAnsi="GT Walsheim"/>
          <w:sz w:val="24"/>
        </w:rPr>
        <w:t>Accidents/Incidents</w:t>
      </w:r>
    </w:p>
    <w:p w14:paraId="30B42DD3" w14:textId="77777777" w:rsidR="00F979B1" w:rsidRPr="00896A07" w:rsidRDefault="009E358A" w:rsidP="00DC2ED6">
      <w:pPr>
        <w:pStyle w:val="BulletsL2"/>
        <w:rPr>
          <w:rFonts w:ascii="GT Walsheim" w:hAnsi="GT Walsheim"/>
          <w:sz w:val="24"/>
        </w:rPr>
      </w:pPr>
      <w:r w:rsidRPr="00896A07">
        <w:rPr>
          <w:rFonts w:ascii="GT Walsheim" w:hAnsi="GT Walsheim"/>
          <w:sz w:val="24"/>
        </w:rPr>
        <w:t>Maintenance matters</w:t>
      </w:r>
    </w:p>
    <w:p w14:paraId="0B4EBFD0" w14:textId="77777777" w:rsidR="00F979B1" w:rsidRPr="00896A07" w:rsidRDefault="009E358A" w:rsidP="00DC2ED6">
      <w:pPr>
        <w:pStyle w:val="BulletsL2"/>
        <w:rPr>
          <w:rFonts w:ascii="GT Walsheim" w:hAnsi="GT Walsheim"/>
          <w:sz w:val="24"/>
        </w:rPr>
      </w:pPr>
      <w:r w:rsidRPr="00896A07">
        <w:rPr>
          <w:rFonts w:ascii="GT Walsheim" w:hAnsi="GT Walsheim"/>
          <w:sz w:val="24"/>
        </w:rPr>
        <w:t>Health and Safety issues</w:t>
      </w:r>
    </w:p>
    <w:p w14:paraId="67213EF7" w14:textId="77777777" w:rsidR="00F979B1" w:rsidRPr="00896A07" w:rsidRDefault="009E358A" w:rsidP="00E41F0B">
      <w:pPr>
        <w:pStyle w:val="BulletsL1"/>
        <w:rPr>
          <w:rFonts w:ascii="GT Walsheim" w:hAnsi="GT Walsheim"/>
          <w:sz w:val="24"/>
        </w:rPr>
      </w:pPr>
      <w:r w:rsidRPr="00896A07">
        <w:rPr>
          <w:rFonts w:ascii="GT Walsheim" w:hAnsi="GT Walsheim"/>
          <w:sz w:val="24"/>
        </w:rPr>
        <w:t>To ensure LCH Quality Management Systems including PSOCC, My Guides, and the day to day project administration paper work is effective and good quality</w:t>
      </w:r>
    </w:p>
    <w:p w14:paraId="0179709C" w14:textId="77777777" w:rsidR="00F979B1" w:rsidRPr="00896A07" w:rsidRDefault="009E358A" w:rsidP="00E41F0B">
      <w:pPr>
        <w:pStyle w:val="BulletsL1"/>
        <w:rPr>
          <w:rFonts w:ascii="GT Walsheim" w:hAnsi="GT Walsheim"/>
          <w:sz w:val="24"/>
        </w:rPr>
      </w:pPr>
      <w:r w:rsidRPr="00896A07">
        <w:rPr>
          <w:rFonts w:ascii="GT Walsheim" w:hAnsi="GT Walsheim"/>
          <w:sz w:val="24"/>
        </w:rPr>
        <w:t xml:space="preserve">To represent the </w:t>
      </w:r>
      <w:proofErr w:type="spellStart"/>
      <w:r w:rsidRPr="00896A07">
        <w:rPr>
          <w:rFonts w:ascii="GT Walsheim" w:hAnsi="GT Walsheim"/>
          <w:sz w:val="24"/>
        </w:rPr>
        <w:t>organisation</w:t>
      </w:r>
      <w:proofErr w:type="spellEnd"/>
      <w:r w:rsidRPr="00896A07">
        <w:rPr>
          <w:rFonts w:ascii="GT Walsheim" w:hAnsi="GT Walsheim"/>
          <w:sz w:val="24"/>
        </w:rPr>
        <w:t xml:space="preserve"> in a professional manner</w:t>
      </w:r>
    </w:p>
    <w:p w14:paraId="2AE1D336" w14:textId="77777777" w:rsidR="00F979B1" w:rsidRPr="00896A07" w:rsidRDefault="009E358A" w:rsidP="00E41F0B">
      <w:pPr>
        <w:pStyle w:val="BulletsL1"/>
        <w:rPr>
          <w:rFonts w:ascii="GT Walsheim" w:hAnsi="GT Walsheim"/>
          <w:sz w:val="24"/>
        </w:rPr>
      </w:pPr>
      <w:r w:rsidRPr="00896A07">
        <w:rPr>
          <w:rFonts w:ascii="GT Walsheim" w:hAnsi="GT Walsheim"/>
          <w:sz w:val="24"/>
        </w:rPr>
        <w:t>To attend regular performance management meetings, staff meetings and any other</w:t>
      </w:r>
      <w:r w:rsidR="0001788F" w:rsidRPr="00896A07">
        <w:rPr>
          <w:rFonts w:ascii="GT Walsheim" w:hAnsi="GT Walsheim"/>
          <w:sz w:val="24"/>
        </w:rPr>
        <w:t xml:space="preserve"> </w:t>
      </w:r>
      <w:r w:rsidRPr="00896A07">
        <w:rPr>
          <w:rFonts w:ascii="GT Walsheim" w:hAnsi="GT Walsheim"/>
          <w:sz w:val="24"/>
        </w:rPr>
        <w:t>meeting as directed by the Project Manager</w:t>
      </w:r>
    </w:p>
    <w:p w14:paraId="34707D7C" w14:textId="77777777" w:rsidR="00F979B1" w:rsidRPr="00896A07" w:rsidRDefault="009E358A" w:rsidP="00E41F0B">
      <w:pPr>
        <w:pStyle w:val="BulletsL1"/>
        <w:rPr>
          <w:rFonts w:ascii="GT Walsheim" w:hAnsi="GT Walsheim"/>
          <w:sz w:val="24"/>
        </w:rPr>
      </w:pPr>
      <w:r w:rsidRPr="00896A07">
        <w:rPr>
          <w:rFonts w:ascii="GT Walsheim" w:hAnsi="GT Walsheim"/>
          <w:sz w:val="24"/>
        </w:rPr>
        <w:t>To actively review own performance and development needs to assist personal</w:t>
      </w:r>
      <w:r w:rsidR="00253234" w:rsidRPr="00896A07">
        <w:rPr>
          <w:rFonts w:ascii="GT Walsheim" w:hAnsi="GT Walsheim"/>
          <w:sz w:val="24"/>
        </w:rPr>
        <w:br/>
      </w:r>
      <w:r w:rsidRPr="00896A07">
        <w:rPr>
          <w:rFonts w:ascii="GT Walsheim" w:hAnsi="GT Walsheim"/>
          <w:sz w:val="24"/>
        </w:rPr>
        <w:t>career growth</w:t>
      </w:r>
    </w:p>
    <w:p w14:paraId="5A8ACC3C" w14:textId="77777777" w:rsidR="00F979B1" w:rsidRPr="00896A07" w:rsidRDefault="009E358A" w:rsidP="00E41F0B">
      <w:pPr>
        <w:pStyle w:val="BulletsL1"/>
        <w:rPr>
          <w:rFonts w:ascii="GT Walsheim" w:hAnsi="GT Walsheim"/>
          <w:sz w:val="24"/>
        </w:rPr>
      </w:pPr>
      <w:r w:rsidRPr="00896A07">
        <w:rPr>
          <w:rFonts w:ascii="GT Walsheim" w:hAnsi="GT Walsheim"/>
          <w:sz w:val="24"/>
        </w:rPr>
        <w:t>To ensure safeguarding protocols are followed</w:t>
      </w:r>
    </w:p>
    <w:p w14:paraId="19C9F540" w14:textId="77777777" w:rsidR="00F979B1" w:rsidRPr="00896A07" w:rsidRDefault="009E358A" w:rsidP="00E41F0B">
      <w:pPr>
        <w:pStyle w:val="BulletsL1"/>
        <w:rPr>
          <w:rFonts w:ascii="GT Walsheim" w:hAnsi="GT Walsheim"/>
          <w:sz w:val="24"/>
        </w:rPr>
      </w:pPr>
      <w:r w:rsidRPr="00896A07">
        <w:rPr>
          <w:rFonts w:ascii="GT Walsheim" w:hAnsi="GT Walsheim"/>
          <w:sz w:val="24"/>
        </w:rPr>
        <w:t>To implement good practice in Health and Safety</w:t>
      </w:r>
    </w:p>
    <w:p w14:paraId="73D25324" w14:textId="77777777" w:rsidR="00F979B1" w:rsidRPr="00896A07" w:rsidRDefault="009E358A" w:rsidP="00E41F0B">
      <w:pPr>
        <w:pStyle w:val="BulletsL1"/>
        <w:rPr>
          <w:rFonts w:ascii="GT Walsheim" w:hAnsi="GT Walsheim"/>
          <w:sz w:val="24"/>
        </w:rPr>
      </w:pPr>
      <w:r w:rsidRPr="00896A07">
        <w:rPr>
          <w:rFonts w:ascii="GT Walsheim" w:hAnsi="GT Walsheim"/>
          <w:sz w:val="24"/>
        </w:rPr>
        <w:t>To keep up to date with current good practice and legislation in service delivery,</w:t>
      </w:r>
      <w:r w:rsidR="00062B71" w:rsidRPr="00896A07">
        <w:rPr>
          <w:rFonts w:ascii="GT Walsheim" w:hAnsi="GT Walsheim"/>
          <w:sz w:val="24"/>
        </w:rPr>
        <w:t xml:space="preserve"> </w:t>
      </w:r>
      <w:r w:rsidRPr="00896A07">
        <w:rPr>
          <w:rFonts w:ascii="GT Walsheim" w:hAnsi="GT Walsheim"/>
          <w:sz w:val="24"/>
        </w:rPr>
        <w:t>undertaking training as required.</w:t>
      </w:r>
    </w:p>
    <w:p w14:paraId="66CC8370" w14:textId="77777777" w:rsidR="00F979B1" w:rsidRPr="00896A07" w:rsidRDefault="009E358A" w:rsidP="00E41F0B">
      <w:pPr>
        <w:pStyle w:val="BulletsL1"/>
        <w:rPr>
          <w:rFonts w:ascii="GT Walsheim" w:hAnsi="GT Walsheim"/>
          <w:sz w:val="24"/>
        </w:rPr>
      </w:pPr>
      <w:r w:rsidRPr="00896A07">
        <w:rPr>
          <w:rFonts w:ascii="GT Walsheim" w:hAnsi="GT Walsheim"/>
          <w:sz w:val="24"/>
        </w:rPr>
        <w:t>To carry out all duties and responsibilities in accordance with LCH’s Policies</w:t>
      </w:r>
      <w:r w:rsidR="00820B6A" w:rsidRPr="00896A07">
        <w:rPr>
          <w:rFonts w:ascii="GT Walsheim" w:hAnsi="GT Walsheim"/>
          <w:sz w:val="24"/>
        </w:rPr>
        <w:br/>
      </w:r>
      <w:r w:rsidRPr="00896A07">
        <w:rPr>
          <w:rFonts w:ascii="GT Walsheim" w:hAnsi="GT Walsheim"/>
          <w:sz w:val="24"/>
        </w:rPr>
        <w:t>&amp; Procedures</w:t>
      </w:r>
    </w:p>
    <w:p w14:paraId="4EDB472A" w14:textId="77777777" w:rsidR="006B1AD1" w:rsidRDefault="009E358A" w:rsidP="00E41F0B">
      <w:pPr>
        <w:pStyle w:val="BulletsL1"/>
        <w:rPr>
          <w:rFonts w:ascii="GT Walsheim" w:hAnsi="GT Walsheim"/>
          <w:sz w:val="24"/>
        </w:rPr>
      </w:pPr>
      <w:r w:rsidRPr="00896A07">
        <w:rPr>
          <w:rFonts w:ascii="GT Walsheim" w:hAnsi="GT Walsheim"/>
          <w:sz w:val="24"/>
        </w:rPr>
        <w:t>To promote equality, diversity and inclusion in all aspects of work</w:t>
      </w:r>
    </w:p>
    <w:p w14:paraId="4D45EA2D" w14:textId="77777777" w:rsidR="00EC15FA" w:rsidRDefault="00EC15FA" w:rsidP="00EC15FA">
      <w:pPr>
        <w:pStyle w:val="BulletsL1"/>
        <w:numPr>
          <w:ilvl w:val="0"/>
          <w:numId w:val="0"/>
        </w:numPr>
        <w:ind w:left="227"/>
        <w:rPr>
          <w:rFonts w:ascii="GT Walsheim" w:hAnsi="GT Walsheim"/>
          <w:sz w:val="24"/>
        </w:rPr>
      </w:pPr>
    </w:p>
    <w:p w14:paraId="0E35AAF9" w14:textId="77777777" w:rsidR="00EC15FA" w:rsidRDefault="00EC15FA" w:rsidP="00EC15FA">
      <w:pPr>
        <w:pStyle w:val="BulletsL1"/>
        <w:numPr>
          <w:ilvl w:val="0"/>
          <w:numId w:val="0"/>
        </w:numPr>
        <w:ind w:left="227"/>
        <w:rPr>
          <w:rFonts w:ascii="GT Walsheim" w:hAnsi="GT Walsheim"/>
          <w:sz w:val="24"/>
        </w:rPr>
      </w:pPr>
    </w:p>
    <w:p w14:paraId="3BECD824" w14:textId="77777777" w:rsidR="00EC15FA" w:rsidRPr="0024234B" w:rsidRDefault="00EC15FA" w:rsidP="00EC15FA">
      <w:pPr>
        <w:pStyle w:val="Heading1"/>
        <w:rPr>
          <w:rFonts w:ascii="GT Walsheim" w:hAnsi="GT Walsheim"/>
          <w:sz w:val="24"/>
        </w:rPr>
      </w:pPr>
      <w:r w:rsidRPr="0024234B">
        <w:rPr>
          <w:rFonts w:ascii="GT Walsheim" w:hAnsi="GT Walsheim"/>
          <w:sz w:val="24"/>
        </w:rPr>
        <w:t>Person specification</w:t>
      </w:r>
    </w:p>
    <w:p w14:paraId="082CB413" w14:textId="77777777" w:rsidR="00EC15FA" w:rsidRPr="0024234B" w:rsidRDefault="00EC15FA" w:rsidP="00EC15FA">
      <w:pPr>
        <w:pStyle w:val="Heading1"/>
        <w:rPr>
          <w:rFonts w:ascii="GT Walsheim" w:hAnsi="GT Walsheim"/>
          <w:sz w:val="24"/>
        </w:rPr>
      </w:pPr>
    </w:p>
    <w:p w14:paraId="3604EBF5" w14:textId="77777777" w:rsidR="00EC15FA" w:rsidRPr="0024234B" w:rsidRDefault="00EC15FA" w:rsidP="00EC15FA">
      <w:pPr>
        <w:pStyle w:val="Heading1"/>
        <w:rPr>
          <w:rFonts w:ascii="GT Walsheim" w:hAnsi="GT Walsheim"/>
          <w:sz w:val="24"/>
        </w:rPr>
      </w:pPr>
      <w:r w:rsidRPr="0024234B">
        <w:rPr>
          <w:rFonts w:ascii="GT Walsheim" w:hAnsi="GT Walsheim"/>
          <w:sz w:val="24"/>
        </w:rPr>
        <w:t>Post</w:t>
      </w:r>
    </w:p>
    <w:p w14:paraId="75DCF28A" w14:textId="77777777" w:rsidR="00EC15FA" w:rsidRPr="0024234B" w:rsidRDefault="00EC15FA" w:rsidP="00EC15FA">
      <w:pPr>
        <w:rPr>
          <w:rFonts w:ascii="GT Walsheim" w:hAnsi="GT Walsheim"/>
          <w:sz w:val="24"/>
        </w:rPr>
      </w:pPr>
      <w:r w:rsidRPr="0024234B">
        <w:rPr>
          <w:rFonts w:ascii="GT Walsheim" w:hAnsi="GT Walsheim"/>
          <w:sz w:val="24"/>
        </w:rPr>
        <w:t>Mental Health Support Worker</w:t>
      </w:r>
    </w:p>
    <w:p w14:paraId="38517E7C" w14:textId="77777777" w:rsidR="00EC15FA" w:rsidRPr="0024234B" w:rsidRDefault="00EC15FA" w:rsidP="00EC15FA">
      <w:pPr>
        <w:rPr>
          <w:rFonts w:ascii="GT Walsheim" w:hAnsi="GT Walsheim"/>
          <w:sz w:val="24"/>
        </w:rPr>
      </w:pPr>
    </w:p>
    <w:p w14:paraId="296E39AF" w14:textId="77777777" w:rsidR="00EC15FA" w:rsidRPr="0024234B" w:rsidRDefault="00EC15FA" w:rsidP="00EC15FA">
      <w:pPr>
        <w:pStyle w:val="Heading1"/>
        <w:rPr>
          <w:rFonts w:ascii="GT Walsheim" w:hAnsi="GT Walsheim"/>
          <w:sz w:val="24"/>
        </w:rPr>
      </w:pPr>
      <w:r w:rsidRPr="0024234B">
        <w:rPr>
          <w:rFonts w:ascii="GT Walsheim" w:hAnsi="GT Walsheim"/>
          <w:sz w:val="24"/>
        </w:rPr>
        <w:t>Qualifications and experience</w:t>
      </w:r>
    </w:p>
    <w:p w14:paraId="04A7B1DD" w14:textId="77777777" w:rsidR="00EC15FA" w:rsidRPr="0024234B" w:rsidRDefault="00EC15FA" w:rsidP="00EC15FA">
      <w:pPr>
        <w:rPr>
          <w:rFonts w:ascii="GT Walsheim" w:hAnsi="GT Walsheim"/>
          <w:sz w:val="24"/>
        </w:rPr>
      </w:pPr>
      <w:r w:rsidRPr="0024234B">
        <w:rPr>
          <w:rFonts w:ascii="GT Walsheim" w:hAnsi="GT Walsheim"/>
          <w:sz w:val="24"/>
        </w:rPr>
        <w:t>Successful experience of working with vulnerable adults, preferably in a mental health setting.</w:t>
      </w:r>
    </w:p>
    <w:p w14:paraId="305F231C" w14:textId="77777777" w:rsidR="00EC15FA" w:rsidRPr="0024234B" w:rsidRDefault="00EC15FA" w:rsidP="00EC15FA">
      <w:pPr>
        <w:rPr>
          <w:rFonts w:ascii="GT Walsheim" w:hAnsi="GT Walsheim"/>
          <w:sz w:val="24"/>
        </w:rPr>
      </w:pPr>
    </w:p>
    <w:p w14:paraId="4CD2A903" w14:textId="77777777" w:rsidR="00EC15FA" w:rsidRPr="0024234B" w:rsidRDefault="00EC15FA" w:rsidP="00EC15FA">
      <w:pPr>
        <w:pStyle w:val="Heading1"/>
        <w:rPr>
          <w:rFonts w:ascii="GT Walsheim" w:hAnsi="GT Walsheim"/>
          <w:sz w:val="24"/>
        </w:rPr>
      </w:pPr>
      <w:r w:rsidRPr="0024234B">
        <w:rPr>
          <w:rFonts w:ascii="GT Walsheim" w:hAnsi="GT Walsheim"/>
          <w:sz w:val="24"/>
        </w:rPr>
        <w:lastRenderedPageBreak/>
        <w:t>Knowledge, skills and abilities</w:t>
      </w:r>
    </w:p>
    <w:p w14:paraId="48AAA8A3" w14:textId="77777777" w:rsidR="00EC15FA" w:rsidRPr="0024234B" w:rsidRDefault="00EC15FA" w:rsidP="00EC15FA">
      <w:pPr>
        <w:pStyle w:val="BulletsL1"/>
        <w:rPr>
          <w:rFonts w:ascii="GT Walsheim" w:hAnsi="GT Walsheim"/>
          <w:sz w:val="24"/>
        </w:rPr>
      </w:pPr>
      <w:r w:rsidRPr="0024234B">
        <w:rPr>
          <w:rFonts w:ascii="GT Walsheim" w:hAnsi="GT Walsheim"/>
          <w:sz w:val="24"/>
        </w:rPr>
        <w:t>Understanding of how mental health problems, learning disabilities and complex needs may affect day to day functioning</w:t>
      </w:r>
    </w:p>
    <w:p w14:paraId="5614592B" w14:textId="77777777" w:rsidR="00EC15FA" w:rsidRPr="0024234B" w:rsidRDefault="00EC15FA" w:rsidP="00EC15FA">
      <w:pPr>
        <w:pStyle w:val="BulletsL1"/>
        <w:rPr>
          <w:rFonts w:ascii="GT Walsheim" w:hAnsi="GT Walsheim"/>
          <w:sz w:val="24"/>
        </w:rPr>
      </w:pPr>
      <w:r w:rsidRPr="0024234B">
        <w:rPr>
          <w:rFonts w:ascii="GT Walsheim" w:hAnsi="GT Walsheim"/>
          <w:sz w:val="24"/>
        </w:rPr>
        <w:t>Ability to establish and maintain rapport and liaise appropriately with customers,</w:t>
      </w:r>
      <w:r w:rsidRPr="0024234B">
        <w:rPr>
          <w:rFonts w:ascii="GT Walsheim" w:hAnsi="GT Walsheim"/>
          <w:sz w:val="24"/>
        </w:rPr>
        <w:br/>
        <w:t>team members, clinicians and other external support services.</w:t>
      </w:r>
    </w:p>
    <w:p w14:paraId="65ADAC4C" w14:textId="77777777" w:rsidR="00EC15FA" w:rsidRPr="0024234B" w:rsidRDefault="00EC15FA" w:rsidP="00EC15FA">
      <w:pPr>
        <w:pStyle w:val="BulletsL1"/>
        <w:rPr>
          <w:rFonts w:ascii="GT Walsheim" w:hAnsi="GT Walsheim"/>
          <w:sz w:val="24"/>
        </w:rPr>
      </w:pPr>
      <w:r w:rsidRPr="0024234B">
        <w:rPr>
          <w:rFonts w:ascii="GT Walsheim" w:hAnsi="GT Walsheim"/>
          <w:sz w:val="24"/>
        </w:rPr>
        <w:t xml:space="preserve">Willingness to undertake a variety of tasks, sometimes in difficult or unpleasant circumstances, and with customers who may exhibit challenging </w:t>
      </w:r>
      <w:proofErr w:type="spellStart"/>
      <w:r w:rsidRPr="0024234B">
        <w:rPr>
          <w:rFonts w:ascii="GT Walsheim" w:hAnsi="GT Walsheim"/>
          <w:sz w:val="24"/>
        </w:rPr>
        <w:t>behaviour</w:t>
      </w:r>
      <w:proofErr w:type="spellEnd"/>
    </w:p>
    <w:p w14:paraId="52B7CC1B" w14:textId="77777777" w:rsidR="00EC15FA" w:rsidRPr="0024234B" w:rsidRDefault="00EC15FA" w:rsidP="00EC15FA">
      <w:pPr>
        <w:pStyle w:val="BulletsL1"/>
        <w:rPr>
          <w:rFonts w:ascii="GT Walsheim" w:hAnsi="GT Walsheim"/>
          <w:sz w:val="24"/>
        </w:rPr>
      </w:pPr>
      <w:r w:rsidRPr="0024234B">
        <w:rPr>
          <w:rFonts w:ascii="GT Walsheim" w:hAnsi="GT Walsheim"/>
          <w:sz w:val="24"/>
        </w:rPr>
        <w:t>Good IT skills and capacity to adapt easily to new systems</w:t>
      </w:r>
    </w:p>
    <w:p w14:paraId="701E023F" w14:textId="77777777" w:rsidR="00EC15FA" w:rsidRPr="0024234B" w:rsidRDefault="00EC15FA" w:rsidP="00EC15FA">
      <w:pPr>
        <w:pStyle w:val="BulletsL1"/>
        <w:rPr>
          <w:rFonts w:ascii="GT Walsheim" w:hAnsi="GT Walsheim"/>
          <w:sz w:val="24"/>
        </w:rPr>
      </w:pPr>
      <w:r w:rsidRPr="0024234B">
        <w:rPr>
          <w:rFonts w:ascii="GT Walsheim" w:hAnsi="GT Walsheim"/>
          <w:sz w:val="24"/>
        </w:rPr>
        <w:t>Good written and verbal communication skills</w:t>
      </w:r>
    </w:p>
    <w:p w14:paraId="4A490DF1" w14:textId="77777777" w:rsidR="00EC15FA" w:rsidRPr="0024234B" w:rsidRDefault="00EC15FA" w:rsidP="00EC15FA">
      <w:pPr>
        <w:pStyle w:val="BulletsL1"/>
        <w:rPr>
          <w:rFonts w:ascii="GT Walsheim" w:hAnsi="GT Walsheim"/>
          <w:sz w:val="24"/>
        </w:rPr>
      </w:pPr>
      <w:r w:rsidRPr="0024234B">
        <w:rPr>
          <w:rFonts w:ascii="GT Walsheim" w:hAnsi="GT Walsheim"/>
          <w:sz w:val="24"/>
        </w:rPr>
        <w:t>Knowledge and understanding of safeguarding policies and procedures</w:t>
      </w:r>
    </w:p>
    <w:p w14:paraId="6FA8B57B" w14:textId="77777777" w:rsidR="00EC15FA" w:rsidRPr="0024234B" w:rsidRDefault="00EC15FA" w:rsidP="00EC15FA">
      <w:pPr>
        <w:pStyle w:val="BulletsL1"/>
        <w:rPr>
          <w:rFonts w:ascii="GT Walsheim" w:hAnsi="GT Walsheim"/>
          <w:sz w:val="24"/>
        </w:rPr>
      </w:pPr>
      <w:r w:rsidRPr="0024234B">
        <w:rPr>
          <w:rFonts w:ascii="GT Walsheim" w:hAnsi="GT Walsheim"/>
          <w:sz w:val="24"/>
        </w:rPr>
        <w:t>Commitment to, and understanding of, equality of opportunity and the ongoing management of diversity</w:t>
      </w:r>
    </w:p>
    <w:p w14:paraId="36473535" w14:textId="77777777" w:rsidR="00EC15FA" w:rsidRPr="0024234B" w:rsidRDefault="00EC15FA" w:rsidP="00EC15FA">
      <w:pPr>
        <w:pStyle w:val="BulletsL1"/>
        <w:rPr>
          <w:rFonts w:ascii="GT Walsheim" w:hAnsi="GT Walsheim"/>
          <w:sz w:val="24"/>
        </w:rPr>
      </w:pPr>
      <w:r w:rsidRPr="0024234B">
        <w:rPr>
          <w:rFonts w:ascii="GT Walsheim" w:hAnsi="GT Walsheim"/>
          <w:sz w:val="24"/>
        </w:rPr>
        <w:t>Good knowledge of what day to day best practice is in Health &amp; Safety</w:t>
      </w:r>
    </w:p>
    <w:p w14:paraId="64D1001A" w14:textId="77777777" w:rsidR="00EC15FA" w:rsidRPr="0024234B" w:rsidRDefault="00EC15FA" w:rsidP="00EC15FA">
      <w:pPr>
        <w:pStyle w:val="BulletsL1"/>
        <w:rPr>
          <w:rFonts w:ascii="GT Walsheim" w:hAnsi="GT Walsheim"/>
          <w:sz w:val="24"/>
        </w:rPr>
      </w:pPr>
      <w:r w:rsidRPr="0024234B">
        <w:rPr>
          <w:rFonts w:ascii="GT Walsheim" w:hAnsi="GT Walsheim"/>
          <w:sz w:val="24"/>
        </w:rPr>
        <w:t xml:space="preserve">Ability to work flexibly at different sites, on a </w:t>
      </w:r>
      <w:proofErr w:type="gramStart"/>
      <w:r w:rsidRPr="0024234B">
        <w:rPr>
          <w:rFonts w:ascii="GT Walsheim" w:hAnsi="GT Walsheim"/>
          <w:sz w:val="24"/>
        </w:rPr>
        <w:t>24 hour</w:t>
      </w:r>
      <w:proofErr w:type="gramEnd"/>
      <w:r w:rsidRPr="0024234B">
        <w:rPr>
          <w:rFonts w:ascii="GT Walsheim" w:hAnsi="GT Walsheim"/>
          <w:sz w:val="24"/>
        </w:rPr>
        <w:t xml:space="preserve"> rolling shift pattern which includes days, evenings, nights, weekends and sleepovers.</w:t>
      </w:r>
    </w:p>
    <w:p w14:paraId="40FDDB15" w14:textId="77777777" w:rsidR="00EC15FA" w:rsidRPr="0024234B" w:rsidRDefault="00EC15FA" w:rsidP="00EC15FA">
      <w:pPr>
        <w:pStyle w:val="BulletsL1"/>
        <w:numPr>
          <w:ilvl w:val="0"/>
          <w:numId w:val="0"/>
        </w:numPr>
        <w:ind w:left="227" w:hanging="227"/>
        <w:rPr>
          <w:rFonts w:ascii="GT Walsheim" w:hAnsi="GT Walsheim"/>
          <w:sz w:val="24"/>
        </w:rPr>
      </w:pPr>
    </w:p>
    <w:p w14:paraId="65CA9536" w14:textId="77777777" w:rsidR="00EC15FA" w:rsidRPr="0024234B" w:rsidRDefault="00EC15FA" w:rsidP="00EC15FA">
      <w:pPr>
        <w:pStyle w:val="BulletsL1"/>
        <w:numPr>
          <w:ilvl w:val="0"/>
          <w:numId w:val="0"/>
        </w:numPr>
        <w:ind w:left="227" w:hanging="227"/>
        <w:rPr>
          <w:rFonts w:ascii="GT Walsheim" w:hAnsi="GT Walsheim"/>
          <w:sz w:val="24"/>
        </w:rPr>
      </w:pPr>
    </w:p>
    <w:p w14:paraId="27CB17A1" w14:textId="77777777" w:rsidR="00EC15FA" w:rsidRPr="0024234B" w:rsidRDefault="00EC15FA" w:rsidP="00EC15FA">
      <w:pPr>
        <w:pStyle w:val="Heading1"/>
        <w:rPr>
          <w:rFonts w:ascii="GT Walsheim" w:hAnsi="GT Walsheim"/>
          <w:sz w:val="24"/>
        </w:rPr>
      </w:pPr>
      <w:r w:rsidRPr="0024234B">
        <w:rPr>
          <w:rFonts w:ascii="GT Walsheim" w:hAnsi="GT Walsheim"/>
          <w:sz w:val="24"/>
        </w:rPr>
        <w:t>Applicants must state clearly on their application form the ways in which their</w:t>
      </w:r>
      <w:r w:rsidRPr="0024234B">
        <w:rPr>
          <w:rFonts w:ascii="GT Walsheim" w:hAnsi="GT Walsheim"/>
          <w:sz w:val="24"/>
        </w:rPr>
        <w:br/>
        <w:t>skills and experience meet all the selection criteria in the Person Specification.</w:t>
      </w:r>
    </w:p>
    <w:p w14:paraId="35563B41" w14:textId="77777777" w:rsidR="00EC15FA" w:rsidRDefault="00EC15FA" w:rsidP="00EC15FA">
      <w:pPr>
        <w:pStyle w:val="Heading1"/>
        <w:rPr>
          <w:rFonts w:ascii="GT Walsheim" w:hAnsi="GT Walsheim"/>
          <w:sz w:val="24"/>
        </w:rPr>
      </w:pPr>
      <w:r w:rsidRPr="0024234B">
        <w:rPr>
          <w:rFonts w:ascii="GT Walsheim" w:hAnsi="GT Walsheim"/>
          <w:sz w:val="24"/>
        </w:rPr>
        <w:t>If you do not adequately address each and every one of these in your application, we will not be able to shortlist you.</w:t>
      </w:r>
    </w:p>
    <w:p w14:paraId="482BF631" w14:textId="77777777" w:rsidR="00EC15FA" w:rsidRDefault="00EC15FA" w:rsidP="00EC15FA"/>
    <w:p w14:paraId="59909DE0" w14:textId="77777777" w:rsidR="00EC15FA" w:rsidRDefault="00EC15FA" w:rsidP="00EC15FA"/>
    <w:p w14:paraId="1C057FAE" w14:textId="77777777" w:rsidR="00EC15FA" w:rsidRDefault="00EC15FA" w:rsidP="00EC15FA"/>
    <w:p w14:paraId="19FFFFDE" w14:textId="77777777" w:rsidR="00EC15FA" w:rsidRDefault="00EC15FA" w:rsidP="00EC15FA"/>
    <w:p w14:paraId="0D07B055" w14:textId="77777777" w:rsidR="00EC15FA" w:rsidRDefault="00EC15FA" w:rsidP="00EC15FA"/>
    <w:p w14:paraId="7B0467B2" w14:textId="77777777" w:rsidR="00EC15FA" w:rsidRDefault="00EC15FA" w:rsidP="00EC15FA"/>
    <w:p w14:paraId="730B080E" w14:textId="77777777" w:rsidR="00EC15FA" w:rsidRPr="00EC15FA" w:rsidRDefault="00EC15FA" w:rsidP="00EC15FA"/>
    <w:p w14:paraId="0940EC9D" w14:textId="77777777" w:rsidR="00FE60ED" w:rsidRDefault="00FE60ED" w:rsidP="00EC15FA">
      <w:pPr>
        <w:pStyle w:val="Heading1"/>
        <w:rPr>
          <w:rFonts w:ascii="GT Walsheim" w:hAnsi="GT Walsheim"/>
          <w:sz w:val="24"/>
        </w:rPr>
      </w:pPr>
    </w:p>
    <w:p w14:paraId="1AC1E953" w14:textId="77777777" w:rsidR="00FE60ED" w:rsidRDefault="00FE60ED" w:rsidP="00EC15FA">
      <w:pPr>
        <w:pStyle w:val="Heading1"/>
        <w:rPr>
          <w:rFonts w:ascii="GT Walsheim" w:hAnsi="GT Walsheim"/>
          <w:sz w:val="24"/>
        </w:rPr>
      </w:pPr>
    </w:p>
    <w:p w14:paraId="1C20E807" w14:textId="77777777" w:rsidR="00EC15FA" w:rsidRPr="001970D9" w:rsidRDefault="00EC15FA" w:rsidP="00EC15FA">
      <w:pPr>
        <w:pStyle w:val="Heading1"/>
        <w:rPr>
          <w:rFonts w:ascii="GT Walsheim" w:hAnsi="GT Walsheim"/>
          <w:sz w:val="24"/>
        </w:rPr>
      </w:pPr>
      <w:r w:rsidRPr="001970D9">
        <w:rPr>
          <w:rFonts w:ascii="GT Walsheim" w:hAnsi="GT Walsheim"/>
          <w:sz w:val="24"/>
        </w:rPr>
        <w:t>Conditions of service and personnel information</w:t>
      </w:r>
    </w:p>
    <w:p w14:paraId="357203F9" w14:textId="77777777" w:rsidR="00EC15FA" w:rsidRPr="001970D9" w:rsidRDefault="00EC15FA" w:rsidP="00EC15FA">
      <w:pPr>
        <w:pStyle w:val="Heading1"/>
        <w:rPr>
          <w:rFonts w:ascii="GT Walsheim" w:hAnsi="GT Walsheim"/>
          <w:sz w:val="24"/>
        </w:rPr>
      </w:pPr>
    </w:p>
    <w:p w14:paraId="720F4078" w14:textId="77777777" w:rsidR="00EC15FA" w:rsidRPr="001970D9" w:rsidRDefault="00EC15FA" w:rsidP="00EC15FA">
      <w:pPr>
        <w:pStyle w:val="Heading1"/>
        <w:rPr>
          <w:rFonts w:ascii="GT Walsheim" w:hAnsi="GT Walsheim"/>
          <w:sz w:val="24"/>
        </w:rPr>
      </w:pPr>
      <w:r w:rsidRPr="001970D9">
        <w:rPr>
          <w:rFonts w:ascii="GT Walsheim" w:hAnsi="GT Walsheim"/>
          <w:sz w:val="24"/>
        </w:rPr>
        <w:t>Post</w:t>
      </w:r>
    </w:p>
    <w:p w14:paraId="4E2933B4" w14:textId="77777777" w:rsidR="00EC15FA" w:rsidRPr="001970D9" w:rsidRDefault="00EC15FA" w:rsidP="00EC15FA">
      <w:pPr>
        <w:rPr>
          <w:rFonts w:ascii="GT Walsheim" w:hAnsi="GT Walsheim"/>
          <w:sz w:val="24"/>
        </w:rPr>
      </w:pPr>
      <w:r w:rsidRPr="001970D9">
        <w:rPr>
          <w:rFonts w:ascii="GT Walsheim" w:hAnsi="GT Walsheim"/>
          <w:sz w:val="24"/>
        </w:rPr>
        <w:t>Mental Health Support Worker.</w:t>
      </w:r>
    </w:p>
    <w:p w14:paraId="1DB160D3" w14:textId="77777777" w:rsidR="00EC15FA" w:rsidRPr="001970D9" w:rsidRDefault="00EC15FA" w:rsidP="00EC15FA">
      <w:pPr>
        <w:rPr>
          <w:rFonts w:ascii="GT Walsheim" w:hAnsi="GT Walsheim"/>
          <w:sz w:val="24"/>
        </w:rPr>
      </w:pPr>
    </w:p>
    <w:p w14:paraId="38DC4FBA" w14:textId="77777777" w:rsidR="00EC15FA" w:rsidRPr="001970D9" w:rsidRDefault="00EC15FA" w:rsidP="00EC15FA">
      <w:pPr>
        <w:pStyle w:val="Heading1"/>
        <w:rPr>
          <w:rFonts w:ascii="GT Walsheim" w:hAnsi="GT Walsheim"/>
          <w:sz w:val="24"/>
        </w:rPr>
      </w:pPr>
      <w:r w:rsidRPr="001970D9">
        <w:rPr>
          <w:rFonts w:ascii="GT Walsheim" w:hAnsi="GT Walsheim"/>
          <w:sz w:val="24"/>
        </w:rPr>
        <w:t>Salary</w:t>
      </w:r>
    </w:p>
    <w:p w14:paraId="76EB5A93" w14:textId="4B11E0F2" w:rsidR="00EC15FA" w:rsidRPr="001970D9" w:rsidRDefault="00EC15FA" w:rsidP="00EC15FA">
      <w:pPr>
        <w:rPr>
          <w:rFonts w:ascii="GT Walsheim" w:hAnsi="GT Walsheim"/>
          <w:sz w:val="24"/>
        </w:rPr>
      </w:pPr>
      <w:r w:rsidRPr="001970D9">
        <w:rPr>
          <w:rFonts w:ascii="GT Walsheim" w:hAnsi="GT Walsheim"/>
          <w:sz w:val="24"/>
        </w:rPr>
        <w:t>£1</w:t>
      </w:r>
      <w:r w:rsidR="00A35AA4">
        <w:rPr>
          <w:rFonts w:ascii="GT Walsheim" w:hAnsi="GT Walsheim"/>
          <w:sz w:val="24"/>
        </w:rPr>
        <w:t>9,836</w:t>
      </w:r>
      <w:bookmarkStart w:id="0" w:name="_GoBack"/>
      <w:bookmarkEnd w:id="0"/>
      <w:r w:rsidRPr="001970D9">
        <w:rPr>
          <w:rFonts w:ascii="GT Walsheim" w:hAnsi="GT Walsheim"/>
          <w:sz w:val="24"/>
        </w:rPr>
        <w:t xml:space="preserve"> per annum</w:t>
      </w:r>
      <w:r w:rsidR="00FE60ED">
        <w:rPr>
          <w:rFonts w:ascii="GT Walsheim" w:hAnsi="GT Walsheim"/>
          <w:sz w:val="24"/>
        </w:rPr>
        <w:t xml:space="preserve"> plus discretionary bonus</w:t>
      </w:r>
    </w:p>
    <w:p w14:paraId="3DFEA899" w14:textId="77777777" w:rsidR="00EC15FA" w:rsidRPr="001970D9" w:rsidRDefault="00EC15FA" w:rsidP="00EC15FA">
      <w:pPr>
        <w:rPr>
          <w:rFonts w:ascii="GT Walsheim" w:hAnsi="GT Walsheim"/>
          <w:sz w:val="24"/>
        </w:rPr>
      </w:pPr>
    </w:p>
    <w:p w14:paraId="6D96BE56" w14:textId="77777777" w:rsidR="00EC15FA" w:rsidRPr="001970D9" w:rsidRDefault="00EC15FA" w:rsidP="00EC15FA">
      <w:pPr>
        <w:pStyle w:val="Heading1"/>
        <w:rPr>
          <w:rFonts w:ascii="GT Walsheim" w:hAnsi="GT Walsheim"/>
          <w:sz w:val="24"/>
        </w:rPr>
      </w:pPr>
      <w:r w:rsidRPr="001970D9">
        <w:rPr>
          <w:rFonts w:ascii="GT Walsheim" w:hAnsi="GT Walsheim"/>
          <w:sz w:val="24"/>
        </w:rPr>
        <w:t>Eligibility to work</w:t>
      </w:r>
    </w:p>
    <w:p w14:paraId="4B10D164" w14:textId="77777777" w:rsidR="00EC15FA" w:rsidRPr="001970D9" w:rsidRDefault="00EC15FA" w:rsidP="00EC15FA">
      <w:pPr>
        <w:rPr>
          <w:rFonts w:ascii="GT Walsheim" w:hAnsi="GT Walsheim"/>
          <w:sz w:val="24"/>
        </w:rPr>
      </w:pPr>
      <w:r w:rsidRPr="001970D9">
        <w:rPr>
          <w:rFonts w:ascii="GT Walsheim" w:hAnsi="GT Walsheim"/>
          <w:sz w:val="24"/>
        </w:rPr>
        <w:t xml:space="preserve">Under the Asylum and Immigration Act 1999, LCH has a responsibility to ensure that all employees are eligible to work in the UK. </w:t>
      </w:r>
      <w:proofErr w:type="gramStart"/>
      <w:r w:rsidRPr="001970D9">
        <w:rPr>
          <w:rFonts w:ascii="GT Walsheim" w:hAnsi="GT Walsheim"/>
          <w:sz w:val="24"/>
        </w:rPr>
        <w:t>Consequently</w:t>
      </w:r>
      <w:proofErr w:type="gramEnd"/>
      <w:r w:rsidRPr="001970D9">
        <w:rPr>
          <w:rFonts w:ascii="GT Walsheim" w:hAnsi="GT Walsheim"/>
          <w:sz w:val="24"/>
        </w:rPr>
        <w:t xml:space="preserve"> before you can commence work you will be expected to provide evidence of your eligibility to work in the UK. This may be </w:t>
      </w:r>
      <w:r w:rsidRPr="001970D9">
        <w:rPr>
          <w:rFonts w:ascii="GT Walsheim" w:hAnsi="GT Walsheim"/>
          <w:sz w:val="24"/>
        </w:rPr>
        <w:lastRenderedPageBreak/>
        <w:t>your birth certificate, passport, work permit or other document confirming your right to work in the UK.</w:t>
      </w:r>
    </w:p>
    <w:p w14:paraId="5F3DD5BF" w14:textId="77777777" w:rsidR="00EC15FA" w:rsidRPr="001970D9" w:rsidRDefault="00EC15FA" w:rsidP="00EC15FA">
      <w:pPr>
        <w:rPr>
          <w:rFonts w:ascii="GT Walsheim" w:hAnsi="GT Walsheim"/>
          <w:sz w:val="24"/>
        </w:rPr>
      </w:pPr>
    </w:p>
    <w:p w14:paraId="623DFA38" w14:textId="77777777" w:rsidR="00EC15FA" w:rsidRPr="001970D9" w:rsidRDefault="00EC15FA" w:rsidP="00EC15FA">
      <w:pPr>
        <w:pStyle w:val="Heading1"/>
        <w:rPr>
          <w:rFonts w:ascii="GT Walsheim" w:hAnsi="GT Walsheim"/>
          <w:sz w:val="24"/>
        </w:rPr>
      </w:pPr>
      <w:r w:rsidRPr="001970D9">
        <w:rPr>
          <w:rFonts w:ascii="GT Walsheim" w:hAnsi="GT Walsheim"/>
          <w:sz w:val="24"/>
        </w:rPr>
        <w:t>Annual Leave</w:t>
      </w:r>
    </w:p>
    <w:p w14:paraId="7EB51D84" w14:textId="77777777" w:rsidR="00EC15FA" w:rsidRPr="001970D9" w:rsidRDefault="00EC15FA" w:rsidP="00EC15FA">
      <w:pPr>
        <w:rPr>
          <w:rFonts w:ascii="GT Walsheim" w:hAnsi="GT Walsheim"/>
          <w:sz w:val="24"/>
        </w:rPr>
      </w:pPr>
      <w:r w:rsidRPr="001970D9">
        <w:rPr>
          <w:rFonts w:ascii="GT Walsheim" w:hAnsi="GT Walsheim"/>
          <w:sz w:val="24"/>
        </w:rPr>
        <w:t>25 days per annum plus Bank Holidays.</w:t>
      </w:r>
    </w:p>
    <w:p w14:paraId="053A55BB" w14:textId="77777777" w:rsidR="00EC15FA" w:rsidRPr="001970D9" w:rsidRDefault="00EC15FA" w:rsidP="00EC15FA">
      <w:pPr>
        <w:rPr>
          <w:rFonts w:ascii="GT Walsheim" w:hAnsi="GT Walsheim"/>
          <w:sz w:val="24"/>
        </w:rPr>
      </w:pPr>
    </w:p>
    <w:p w14:paraId="29F79551" w14:textId="77777777" w:rsidR="00EC15FA" w:rsidRPr="001970D9" w:rsidRDefault="00EC15FA" w:rsidP="00EC15FA">
      <w:pPr>
        <w:pStyle w:val="Heading1"/>
        <w:rPr>
          <w:rFonts w:ascii="GT Walsheim" w:hAnsi="GT Walsheim"/>
          <w:sz w:val="24"/>
        </w:rPr>
      </w:pPr>
      <w:r w:rsidRPr="001970D9">
        <w:rPr>
          <w:rFonts w:ascii="GT Walsheim" w:hAnsi="GT Walsheim"/>
          <w:sz w:val="24"/>
        </w:rPr>
        <w:t>Interest Free Travel Loan</w:t>
      </w:r>
    </w:p>
    <w:p w14:paraId="1A28089D" w14:textId="77777777" w:rsidR="00EC15FA" w:rsidRPr="001970D9" w:rsidRDefault="00EC15FA" w:rsidP="00EC15FA">
      <w:pPr>
        <w:rPr>
          <w:rFonts w:ascii="GT Walsheim" w:hAnsi="GT Walsheim"/>
          <w:sz w:val="24"/>
        </w:rPr>
      </w:pPr>
      <w:r w:rsidRPr="001970D9">
        <w:rPr>
          <w:rFonts w:ascii="GT Walsheim" w:hAnsi="GT Walsheim"/>
          <w:sz w:val="24"/>
        </w:rPr>
        <w:t>After completion of probationary period.</w:t>
      </w:r>
    </w:p>
    <w:p w14:paraId="0CDF2DC1" w14:textId="77777777" w:rsidR="00EC15FA" w:rsidRPr="001970D9" w:rsidRDefault="00EC15FA" w:rsidP="00EC15FA">
      <w:pPr>
        <w:rPr>
          <w:rFonts w:ascii="GT Walsheim" w:hAnsi="GT Walsheim"/>
          <w:sz w:val="24"/>
        </w:rPr>
      </w:pPr>
    </w:p>
    <w:p w14:paraId="68EAF9DC" w14:textId="77777777" w:rsidR="00EC15FA" w:rsidRPr="001970D9" w:rsidRDefault="00EC15FA" w:rsidP="00EC15FA">
      <w:pPr>
        <w:pStyle w:val="Heading1"/>
        <w:rPr>
          <w:rFonts w:ascii="GT Walsheim" w:hAnsi="GT Walsheim"/>
          <w:sz w:val="24"/>
        </w:rPr>
      </w:pPr>
      <w:r w:rsidRPr="001970D9">
        <w:rPr>
          <w:rFonts w:ascii="GT Walsheim" w:hAnsi="GT Walsheim"/>
          <w:sz w:val="24"/>
        </w:rPr>
        <w:t>Pension</w:t>
      </w:r>
    </w:p>
    <w:p w14:paraId="19806855" w14:textId="77777777" w:rsidR="00EC15FA" w:rsidRDefault="00EC15FA" w:rsidP="00EC15FA">
      <w:pPr>
        <w:rPr>
          <w:rFonts w:ascii="GT Walsheim" w:hAnsi="GT Walsheim"/>
          <w:sz w:val="24"/>
        </w:rPr>
      </w:pPr>
      <w:r w:rsidRPr="001970D9">
        <w:rPr>
          <w:rFonts w:ascii="GT Walsheim" w:hAnsi="GT Walsheim"/>
          <w:sz w:val="24"/>
        </w:rPr>
        <w:t xml:space="preserve">You will be automatically enrolled in the </w:t>
      </w:r>
      <w:proofErr w:type="spellStart"/>
      <w:r w:rsidRPr="001970D9">
        <w:rPr>
          <w:rFonts w:ascii="GT Walsheim" w:hAnsi="GT Walsheim"/>
          <w:sz w:val="24"/>
        </w:rPr>
        <w:t>Cyrenians</w:t>
      </w:r>
      <w:proofErr w:type="spellEnd"/>
      <w:r w:rsidRPr="001970D9">
        <w:rPr>
          <w:rFonts w:ascii="GT Walsheim" w:hAnsi="GT Walsheim"/>
          <w:sz w:val="24"/>
        </w:rPr>
        <w:t xml:space="preserve"> pension scheme which is administered by NEST. Contributions will be deducted from your salary on the basis of 4% of your basic salary with an employer contribution of 2% but from 1st April 2019 this contribution will rise to a level of 5% and 3% employer contribution. You may, opt out of the NEST pension arrangements within a time period of 28 days from the enrolment date and further details will be made available from NEST and </w:t>
      </w:r>
      <w:proofErr w:type="spellStart"/>
      <w:r w:rsidRPr="001970D9">
        <w:rPr>
          <w:rFonts w:ascii="GT Walsheim" w:hAnsi="GT Walsheim"/>
          <w:sz w:val="24"/>
        </w:rPr>
        <w:t>Cyrenians</w:t>
      </w:r>
      <w:proofErr w:type="spellEnd"/>
      <w:r w:rsidRPr="001970D9">
        <w:rPr>
          <w:rFonts w:ascii="GT Walsheim" w:hAnsi="GT Walsheim"/>
          <w:sz w:val="24"/>
        </w:rPr>
        <w:t xml:space="preserve"> on the opt out process.</w:t>
      </w:r>
    </w:p>
    <w:p w14:paraId="6E2F3E92" w14:textId="77777777" w:rsidR="00EC15FA" w:rsidRPr="001970D9" w:rsidRDefault="00EC15FA" w:rsidP="00EC15FA">
      <w:pPr>
        <w:rPr>
          <w:rFonts w:ascii="GT Walsheim" w:hAnsi="GT Walsheim"/>
          <w:sz w:val="24"/>
        </w:rPr>
      </w:pPr>
    </w:p>
    <w:p w14:paraId="25806200" w14:textId="77777777" w:rsidR="00EC15FA" w:rsidRPr="001970D9" w:rsidRDefault="00EC15FA" w:rsidP="00EC15FA">
      <w:pPr>
        <w:pStyle w:val="Heading1"/>
        <w:rPr>
          <w:rFonts w:ascii="GT Walsheim" w:hAnsi="GT Walsheim"/>
          <w:sz w:val="24"/>
        </w:rPr>
      </w:pPr>
      <w:r w:rsidRPr="001970D9">
        <w:rPr>
          <w:rFonts w:ascii="GT Walsheim" w:hAnsi="GT Walsheim"/>
          <w:sz w:val="24"/>
        </w:rPr>
        <w:t>Hours</w:t>
      </w:r>
    </w:p>
    <w:p w14:paraId="493C5053" w14:textId="77777777" w:rsidR="00EC15FA" w:rsidRPr="001970D9" w:rsidRDefault="00EC15FA" w:rsidP="00EC15FA">
      <w:pPr>
        <w:rPr>
          <w:rFonts w:ascii="GT Walsheim" w:hAnsi="GT Walsheim"/>
          <w:sz w:val="24"/>
        </w:rPr>
      </w:pPr>
      <w:r w:rsidRPr="001970D9">
        <w:rPr>
          <w:rFonts w:ascii="GT Walsheim" w:hAnsi="GT Walsheim"/>
          <w:sz w:val="24"/>
        </w:rPr>
        <w:t>The normal working week is 40 hours per week</w:t>
      </w:r>
      <w:r w:rsidR="00FE60ED">
        <w:rPr>
          <w:rFonts w:ascii="GT Walsheim" w:hAnsi="GT Walsheim"/>
          <w:sz w:val="24"/>
        </w:rPr>
        <w:t xml:space="preserve"> on a shift </w:t>
      </w:r>
      <w:proofErr w:type="spellStart"/>
      <w:r w:rsidR="00FE60ED">
        <w:rPr>
          <w:rFonts w:ascii="GT Walsheim" w:hAnsi="GT Walsheim"/>
          <w:sz w:val="24"/>
        </w:rPr>
        <w:t>rota</w:t>
      </w:r>
      <w:proofErr w:type="spellEnd"/>
      <w:r w:rsidRPr="001970D9">
        <w:rPr>
          <w:rFonts w:ascii="GT Walsheim" w:hAnsi="GT Walsheim"/>
          <w:sz w:val="24"/>
        </w:rPr>
        <w:t>.</w:t>
      </w:r>
    </w:p>
    <w:p w14:paraId="29E24E14" w14:textId="77777777" w:rsidR="00EC15FA" w:rsidRPr="001970D9" w:rsidRDefault="00EC15FA" w:rsidP="00EC15FA">
      <w:pPr>
        <w:rPr>
          <w:rFonts w:ascii="GT Walsheim" w:hAnsi="GT Walsheim"/>
          <w:sz w:val="24"/>
        </w:rPr>
      </w:pPr>
    </w:p>
    <w:p w14:paraId="69DA2B82" w14:textId="77777777" w:rsidR="00EC15FA" w:rsidRPr="001970D9" w:rsidRDefault="00EC15FA" w:rsidP="00EC15FA">
      <w:pPr>
        <w:pStyle w:val="Heading1"/>
        <w:rPr>
          <w:rFonts w:ascii="GT Walsheim" w:hAnsi="GT Walsheim"/>
          <w:sz w:val="24"/>
        </w:rPr>
      </w:pPr>
      <w:r w:rsidRPr="001970D9">
        <w:rPr>
          <w:rFonts w:ascii="GT Walsheim" w:hAnsi="GT Walsheim"/>
          <w:sz w:val="24"/>
        </w:rPr>
        <w:t>Location</w:t>
      </w:r>
    </w:p>
    <w:p w14:paraId="71C3F6AF" w14:textId="77777777" w:rsidR="00EC15FA" w:rsidRPr="001970D9" w:rsidRDefault="00EC15FA" w:rsidP="00EC15FA">
      <w:pPr>
        <w:rPr>
          <w:rFonts w:ascii="GT Walsheim" w:hAnsi="GT Walsheim"/>
          <w:sz w:val="24"/>
        </w:rPr>
      </w:pPr>
      <w:r w:rsidRPr="001970D9">
        <w:rPr>
          <w:rFonts w:ascii="GT Walsheim" w:hAnsi="GT Walsheim"/>
          <w:sz w:val="24"/>
        </w:rPr>
        <w:t>To be agreed at a later date.</w:t>
      </w:r>
    </w:p>
    <w:p w14:paraId="05DB9D53" w14:textId="77777777" w:rsidR="00EC15FA" w:rsidRDefault="00EC15FA" w:rsidP="00EC15FA">
      <w:pPr>
        <w:rPr>
          <w:rFonts w:ascii="GT Walsheim" w:hAnsi="GT Walsheim"/>
          <w:sz w:val="24"/>
        </w:rPr>
      </w:pPr>
    </w:p>
    <w:p w14:paraId="552F3578" w14:textId="77777777" w:rsidR="00FE60ED" w:rsidRPr="001970D9" w:rsidRDefault="00FE60ED" w:rsidP="00EC15FA">
      <w:pPr>
        <w:rPr>
          <w:rFonts w:ascii="GT Walsheim" w:hAnsi="GT Walsheim"/>
          <w:sz w:val="24"/>
        </w:rPr>
      </w:pPr>
    </w:p>
    <w:p w14:paraId="0F231EE7" w14:textId="77777777" w:rsidR="00EC15FA" w:rsidRPr="001970D9" w:rsidRDefault="00EC15FA" w:rsidP="00EC15FA">
      <w:pPr>
        <w:pStyle w:val="Heading1"/>
        <w:rPr>
          <w:rFonts w:ascii="GT Walsheim" w:hAnsi="GT Walsheim"/>
          <w:sz w:val="24"/>
        </w:rPr>
      </w:pPr>
      <w:r w:rsidRPr="001970D9">
        <w:rPr>
          <w:rFonts w:ascii="GT Walsheim" w:hAnsi="GT Walsheim"/>
          <w:sz w:val="24"/>
        </w:rPr>
        <w:t>Probation</w:t>
      </w:r>
    </w:p>
    <w:p w14:paraId="51654362" w14:textId="77777777" w:rsidR="00EC15FA" w:rsidRPr="001970D9" w:rsidRDefault="00EC15FA" w:rsidP="00EC15FA">
      <w:pPr>
        <w:rPr>
          <w:rFonts w:ascii="GT Walsheim" w:hAnsi="GT Walsheim"/>
          <w:sz w:val="24"/>
        </w:rPr>
      </w:pPr>
      <w:r w:rsidRPr="001970D9">
        <w:rPr>
          <w:rFonts w:ascii="GT Walsheim" w:hAnsi="GT Walsheim"/>
          <w:sz w:val="24"/>
        </w:rPr>
        <w:t>The first 6 months of your employment will serve as a probationary period. During this period your performance and conduct will be monitored. Upon satisfactory completion of your probationary period, your appointment will be confirmed.</w:t>
      </w:r>
    </w:p>
    <w:p w14:paraId="34D6DAAC" w14:textId="77777777" w:rsidR="00EC15FA" w:rsidRPr="001970D9" w:rsidRDefault="00EC15FA" w:rsidP="00EC15FA">
      <w:pPr>
        <w:rPr>
          <w:rFonts w:ascii="GT Walsheim" w:hAnsi="GT Walsheim"/>
          <w:sz w:val="24"/>
        </w:rPr>
      </w:pPr>
    </w:p>
    <w:p w14:paraId="318FCAAF" w14:textId="77777777" w:rsidR="00EC15FA" w:rsidRPr="001970D9" w:rsidRDefault="00EC15FA" w:rsidP="00EC15FA">
      <w:pPr>
        <w:pStyle w:val="Heading1"/>
        <w:rPr>
          <w:rFonts w:ascii="GT Walsheim" w:hAnsi="GT Walsheim"/>
          <w:sz w:val="24"/>
        </w:rPr>
      </w:pPr>
      <w:r w:rsidRPr="001970D9">
        <w:rPr>
          <w:rFonts w:ascii="GT Walsheim" w:hAnsi="GT Walsheim"/>
          <w:sz w:val="24"/>
        </w:rPr>
        <w:t>Expenses</w:t>
      </w:r>
    </w:p>
    <w:p w14:paraId="745F5903" w14:textId="77777777" w:rsidR="00EC15FA" w:rsidRPr="001970D9" w:rsidRDefault="00EC15FA" w:rsidP="00EC15FA">
      <w:pPr>
        <w:rPr>
          <w:rFonts w:ascii="GT Walsheim" w:hAnsi="GT Walsheim"/>
          <w:sz w:val="24"/>
        </w:rPr>
      </w:pPr>
      <w:r w:rsidRPr="001970D9">
        <w:rPr>
          <w:rFonts w:ascii="GT Walsheim" w:hAnsi="GT Walsheim"/>
          <w:sz w:val="24"/>
        </w:rPr>
        <w:t>Staff will be reimbursed with amounts incurred in the performance of their duties, within agreed budget and sanctioned by their line manager.</w:t>
      </w:r>
    </w:p>
    <w:p w14:paraId="08E6C633" w14:textId="77777777" w:rsidR="00920561" w:rsidRDefault="00920561" w:rsidP="00EC15FA">
      <w:pPr>
        <w:pStyle w:val="Heading1"/>
        <w:rPr>
          <w:rFonts w:ascii="GT Walsheim" w:hAnsi="GT Walsheim"/>
          <w:sz w:val="24"/>
        </w:rPr>
      </w:pPr>
    </w:p>
    <w:p w14:paraId="184E3A9E" w14:textId="77777777" w:rsidR="00EC15FA" w:rsidRPr="001970D9" w:rsidRDefault="00EC15FA" w:rsidP="00EC15FA">
      <w:pPr>
        <w:pStyle w:val="Heading1"/>
        <w:rPr>
          <w:rFonts w:ascii="GT Walsheim" w:hAnsi="GT Walsheim"/>
          <w:sz w:val="24"/>
        </w:rPr>
      </w:pPr>
      <w:r w:rsidRPr="001970D9">
        <w:rPr>
          <w:rFonts w:ascii="GT Walsheim" w:hAnsi="GT Walsheim"/>
          <w:sz w:val="24"/>
        </w:rPr>
        <w:t>Contract of Employment</w:t>
      </w:r>
    </w:p>
    <w:p w14:paraId="0C2B79B2" w14:textId="77777777" w:rsidR="00EC15FA" w:rsidRPr="001970D9" w:rsidRDefault="00EC15FA" w:rsidP="00EC15FA">
      <w:pPr>
        <w:rPr>
          <w:rFonts w:ascii="GT Walsheim" w:hAnsi="GT Walsheim"/>
          <w:sz w:val="24"/>
        </w:rPr>
      </w:pPr>
      <w:r w:rsidRPr="001970D9">
        <w:rPr>
          <w:rFonts w:ascii="GT Walsheim" w:hAnsi="GT Walsheim"/>
          <w:sz w:val="24"/>
        </w:rPr>
        <w:t>Issued on appointment to post.</w:t>
      </w:r>
    </w:p>
    <w:p w14:paraId="7AE86146" w14:textId="77777777" w:rsidR="00EC15FA" w:rsidRPr="001970D9" w:rsidRDefault="00EC15FA" w:rsidP="00EC15FA">
      <w:pPr>
        <w:rPr>
          <w:rFonts w:ascii="GT Walsheim" w:hAnsi="GT Walsheim"/>
          <w:sz w:val="24"/>
        </w:rPr>
      </w:pPr>
    </w:p>
    <w:p w14:paraId="3FE8C2CD" w14:textId="77777777" w:rsidR="00EC15FA" w:rsidRPr="001970D9" w:rsidRDefault="00EC15FA" w:rsidP="00EC15FA">
      <w:pPr>
        <w:pStyle w:val="Heading1"/>
        <w:rPr>
          <w:rFonts w:ascii="GT Walsheim" w:hAnsi="GT Walsheim"/>
          <w:sz w:val="24"/>
        </w:rPr>
      </w:pPr>
      <w:r w:rsidRPr="001970D9">
        <w:rPr>
          <w:rFonts w:ascii="GT Walsheim" w:hAnsi="GT Walsheim"/>
          <w:sz w:val="24"/>
        </w:rPr>
        <w:t>Handbook</w:t>
      </w:r>
    </w:p>
    <w:p w14:paraId="5F85FC6D" w14:textId="77777777" w:rsidR="00EC15FA" w:rsidRPr="001970D9" w:rsidRDefault="00EC15FA" w:rsidP="00EC15FA">
      <w:pPr>
        <w:rPr>
          <w:rFonts w:ascii="GT Walsheim" w:hAnsi="GT Walsheim"/>
          <w:sz w:val="24"/>
        </w:rPr>
      </w:pPr>
      <w:r w:rsidRPr="001970D9">
        <w:rPr>
          <w:rFonts w:ascii="GT Walsheim" w:hAnsi="GT Walsheim"/>
          <w:sz w:val="24"/>
        </w:rPr>
        <w:t xml:space="preserve">Issued during induction, containing full information of Terms and Conditions of Employment and Policies and Procedures of </w:t>
      </w:r>
      <w:proofErr w:type="spellStart"/>
      <w:r w:rsidRPr="001970D9">
        <w:rPr>
          <w:rFonts w:ascii="GT Walsheim" w:hAnsi="GT Walsheim"/>
          <w:sz w:val="24"/>
        </w:rPr>
        <w:t>Cyrenians</w:t>
      </w:r>
      <w:proofErr w:type="spellEnd"/>
      <w:r w:rsidRPr="001970D9">
        <w:rPr>
          <w:rFonts w:ascii="GT Walsheim" w:hAnsi="GT Walsheim"/>
          <w:sz w:val="24"/>
        </w:rPr>
        <w:t>.</w:t>
      </w:r>
    </w:p>
    <w:p w14:paraId="3231C627" w14:textId="77777777" w:rsidR="00EC15FA" w:rsidRPr="001970D9" w:rsidRDefault="00EC15FA" w:rsidP="00EC15FA">
      <w:pPr>
        <w:rPr>
          <w:rFonts w:ascii="GT Walsheim" w:hAnsi="GT Walsheim"/>
          <w:sz w:val="24"/>
        </w:rPr>
      </w:pPr>
    </w:p>
    <w:p w14:paraId="3A8B96DE" w14:textId="77777777" w:rsidR="00EC15FA" w:rsidRPr="001970D9" w:rsidRDefault="00EC15FA" w:rsidP="00EC15FA">
      <w:pPr>
        <w:pStyle w:val="Heading1"/>
        <w:rPr>
          <w:rFonts w:ascii="GT Walsheim" w:hAnsi="GT Walsheim"/>
          <w:sz w:val="24"/>
        </w:rPr>
      </w:pPr>
      <w:r w:rsidRPr="001970D9">
        <w:rPr>
          <w:rFonts w:ascii="GT Walsheim" w:hAnsi="GT Walsheim"/>
          <w:sz w:val="24"/>
        </w:rPr>
        <w:t>Screening</w:t>
      </w:r>
    </w:p>
    <w:p w14:paraId="18278E2E" w14:textId="77777777" w:rsidR="00EC15FA" w:rsidRPr="001970D9" w:rsidRDefault="00EC15FA" w:rsidP="00EC15FA">
      <w:pPr>
        <w:rPr>
          <w:rFonts w:ascii="GT Walsheim" w:hAnsi="GT Walsheim"/>
          <w:sz w:val="24"/>
        </w:rPr>
      </w:pPr>
      <w:r w:rsidRPr="001970D9">
        <w:rPr>
          <w:rFonts w:ascii="GT Walsheim" w:hAnsi="GT Walsheim"/>
          <w:sz w:val="24"/>
        </w:rPr>
        <w:lastRenderedPageBreak/>
        <w:t xml:space="preserve">This post is subject to satisfactory references, </w:t>
      </w:r>
      <w:proofErr w:type="gramStart"/>
      <w:r w:rsidRPr="001970D9">
        <w:rPr>
          <w:rFonts w:ascii="GT Walsheim" w:hAnsi="GT Walsheim"/>
          <w:sz w:val="24"/>
        </w:rPr>
        <w:t>pre appointment</w:t>
      </w:r>
      <w:proofErr w:type="gramEnd"/>
      <w:r w:rsidRPr="001970D9">
        <w:rPr>
          <w:rFonts w:ascii="GT Walsheim" w:hAnsi="GT Walsheim"/>
          <w:sz w:val="24"/>
        </w:rPr>
        <w:t xml:space="preserve"> Health Assessment and an enhanced Disclosure and Barring Service (DBS) check.</w:t>
      </w:r>
    </w:p>
    <w:p w14:paraId="408631C9" w14:textId="77777777" w:rsidR="00EC15FA" w:rsidRPr="00896A07" w:rsidRDefault="00EC15FA" w:rsidP="00EC15FA">
      <w:pPr>
        <w:pStyle w:val="BulletsL1"/>
        <w:numPr>
          <w:ilvl w:val="0"/>
          <w:numId w:val="0"/>
        </w:numPr>
        <w:ind w:left="227"/>
        <w:rPr>
          <w:rFonts w:ascii="GT Walsheim" w:hAnsi="GT Walsheim"/>
          <w:sz w:val="24"/>
        </w:rPr>
      </w:pPr>
    </w:p>
    <w:sectPr w:rsidR="00EC15FA" w:rsidRPr="00896A07" w:rsidSect="00896A07">
      <w:headerReference w:type="default" r:id="rId7"/>
      <w:footerReference w:type="even" r:id="rId8"/>
      <w:headerReference w:type="first" r:id="rId9"/>
      <w:footerReference w:type="first" r:id="rId10"/>
      <w:pgSz w:w="11900" w:h="16840"/>
      <w:pgMar w:top="2268" w:right="1134" w:bottom="851" w:left="1899" w:header="58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9268" w14:textId="77777777" w:rsidR="003E42FC" w:rsidRDefault="003E42FC" w:rsidP="002818CD">
      <w:pPr>
        <w:spacing w:line="240" w:lineRule="auto"/>
      </w:pPr>
      <w:r>
        <w:separator/>
      </w:r>
    </w:p>
  </w:endnote>
  <w:endnote w:type="continuationSeparator" w:id="0">
    <w:p w14:paraId="017B9630" w14:textId="77777777" w:rsidR="003E42FC" w:rsidRDefault="003E42FC" w:rsidP="00281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GT Walshei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1530" w14:textId="77777777" w:rsidR="004E078A" w:rsidRDefault="004E078A" w:rsidP="006A6B02">
    <w:pP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FA993E" w14:textId="77777777" w:rsidR="004E078A" w:rsidRDefault="004E078A" w:rsidP="004E078A">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D5F0" w14:textId="77777777" w:rsidR="00AD3304" w:rsidRDefault="00B33709">
    <w:r>
      <w:rPr>
        <w:noProof/>
        <w:lang w:val="en-GB" w:eastAsia="en-GB"/>
      </w:rPr>
      <w:drawing>
        <wp:anchor distT="0" distB="0" distL="114300" distR="114300" simplePos="0" relativeHeight="251665408" behindDoc="1" locked="0" layoutInCell="1" allowOverlap="1" wp14:anchorId="2688C9EB" wp14:editId="68B70BA5">
          <wp:simplePos x="0" y="0"/>
          <wp:positionH relativeFrom="page">
            <wp:posOffset>0</wp:posOffset>
          </wp:positionH>
          <wp:positionV relativeFrom="page">
            <wp:posOffset>9731141</wp:posOffset>
          </wp:positionV>
          <wp:extent cx="7560000" cy="964800"/>
          <wp:effectExtent l="0" t="0" r="0" b="635"/>
          <wp:wrapTight wrapText="bothSides">
            <wp:wrapPolygon edited="0">
              <wp:start x="0" y="0"/>
              <wp:lineTo x="0" y="21330"/>
              <wp:lineTo x="21555" y="21330"/>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H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61C2" w14:textId="77777777" w:rsidR="003E42FC" w:rsidRDefault="003E42FC" w:rsidP="002818CD">
      <w:pPr>
        <w:spacing w:line="240" w:lineRule="auto"/>
      </w:pPr>
      <w:r>
        <w:separator/>
      </w:r>
    </w:p>
  </w:footnote>
  <w:footnote w:type="continuationSeparator" w:id="0">
    <w:p w14:paraId="2F11587E" w14:textId="77777777" w:rsidR="003E42FC" w:rsidRDefault="003E42FC" w:rsidP="00281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7916" w14:textId="77777777" w:rsidR="00426C7E" w:rsidRDefault="008C6C54">
    <w:r>
      <w:rPr>
        <w:noProof/>
        <w:lang w:val="en-GB" w:eastAsia="en-GB"/>
      </w:rPr>
      <w:drawing>
        <wp:anchor distT="0" distB="0" distL="114300" distR="114300" simplePos="0" relativeHeight="251663360" behindDoc="1" locked="0" layoutInCell="1" allowOverlap="1" wp14:anchorId="779CA5C2" wp14:editId="4F90046D">
          <wp:simplePos x="0" y="0"/>
          <wp:positionH relativeFrom="page">
            <wp:posOffset>367030</wp:posOffset>
          </wp:positionH>
          <wp:positionV relativeFrom="page">
            <wp:posOffset>363855</wp:posOffset>
          </wp:positionV>
          <wp:extent cx="1220400" cy="7740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00" cy="77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2B64" w14:textId="77777777" w:rsidR="00FE68BD" w:rsidRDefault="00426C7E">
    <w:r>
      <w:rPr>
        <w:noProof/>
        <w:lang w:val="en-GB" w:eastAsia="en-GB"/>
      </w:rPr>
      <w:drawing>
        <wp:anchor distT="0" distB="0" distL="114300" distR="114300" simplePos="0" relativeHeight="251661312" behindDoc="1" locked="0" layoutInCell="1" allowOverlap="1" wp14:anchorId="6306BAAA" wp14:editId="1433E945">
          <wp:simplePos x="0" y="0"/>
          <wp:positionH relativeFrom="page">
            <wp:posOffset>367030</wp:posOffset>
          </wp:positionH>
          <wp:positionV relativeFrom="page">
            <wp:posOffset>363855</wp:posOffset>
          </wp:positionV>
          <wp:extent cx="1220400" cy="7740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00" cy="77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D86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D8E9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B8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6272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861A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75EE7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72C3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F44B2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EACE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F454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9CA2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954918"/>
    <w:multiLevelType w:val="hybridMultilevel"/>
    <w:tmpl w:val="AFF85B86"/>
    <w:lvl w:ilvl="0" w:tplc="3E8CFD7C">
      <w:start w:val="1"/>
      <w:numFmt w:val="bullet"/>
      <w:lvlText w:val="—"/>
      <w:lvlJc w:val="left"/>
      <w:pPr>
        <w:ind w:left="340" w:hanging="34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4DD0"/>
    <w:multiLevelType w:val="multilevel"/>
    <w:tmpl w:val="45309CD4"/>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90633A"/>
    <w:multiLevelType w:val="multilevel"/>
    <w:tmpl w:val="D62E625A"/>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6B36A7"/>
    <w:multiLevelType w:val="hybridMultilevel"/>
    <w:tmpl w:val="BB1E0220"/>
    <w:lvl w:ilvl="0" w:tplc="AFE21F6A">
      <w:start w:val="1"/>
      <w:numFmt w:val="bullet"/>
      <w:lvlText w:val="–"/>
      <w:lvlJc w:val="left"/>
      <w:pPr>
        <w:ind w:left="284" w:hanging="284"/>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11BDE"/>
    <w:multiLevelType w:val="hybridMultilevel"/>
    <w:tmpl w:val="FF38D16E"/>
    <w:lvl w:ilvl="0" w:tplc="60C25B78">
      <w:start w:val="1"/>
      <w:numFmt w:val="bullet"/>
      <w:lvlText w:val="—"/>
      <w:lvlJc w:val="left"/>
      <w:pPr>
        <w:ind w:left="567" w:hanging="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C3284"/>
    <w:multiLevelType w:val="hybridMultilevel"/>
    <w:tmpl w:val="CFCC8238"/>
    <w:lvl w:ilvl="0" w:tplc="FDF65310">
      <w:start w:val="1"/>
      <w:numFmt w:val="bullet"/>
      <w:pStyle w:val="BulletsL1"/>
      <w:lvlText w:val="–"/>
      <w:lvlJc w:val="left"/>
      <w:pPr>
        <w:ind w:left="227" w:hanging="227"/>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51A7C"/>
    <w:multiLevelType w:val="hybridMultilevel"/>
    <w:tmpl w:val="B63CD03E"/>
    <w:lvl w:ilvl="0" w:tplc="33C2E64A">
      <w:start w:val="1"/>
      <w:numFmt w:val="bullet"/>
      <w:lvlText w:val="–"/>
      <w:lvlJc w:val="left"/>
      <w:pPr>
        <w:tabs>
          <w:tab w:val="num" w:pos="283"/>
        </w:tabs>
        <w:ind w:left="283" w:hanging="283"/>
      </w:pPr>
      <w:rPr>
        <w:rFonts w:ascii="Arial" w:hAnsi="Arial" w:hint="default"/>
        <w:b w:val="0"/>
        <w:i w:val="0"/>
        <w:color w:val="595B5A"/>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5"/>
  </w:num>
  <w:num w:numId="14">
    <w:abstractNumId w:val="11"/>
  </w:num>
  <w:num w:numId="15">
    <w:abstractNumId w:val="12"/>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6C"/>
    <w:rsid w:val="00002AEF"/>
    <w:rsid w:val="00002C07"/>
    <w:rsid w:val="00003B3D"/>
    <w:rsid w:val="00006293"/>
    <w:rsid w:val="0001075A"/>
    <w:rsid w:val="00011955"/>
    <w:rsid w:val="00013F59"/>
    <w:rsid w:val="00014A0A"/>
    <w:rsid w:val="0001788F"/>
    <w:rsid w:val="0002681B"/>
    <w:rsid w:val="00041F16"/>
    <w:rsid w:val="00042C95"/>
    <w:rsid w:val="00044182"/>
    <w:rsid w:val="00045756"/>
    <w:rsid w:val="000509F3"/>
    <w:rsid w:val="00055695"/>
    <w:rsid w:val="00055D0E"/>
    <w:rsid w:val="00060D99"/>
    <w:rsid w:val="00062B71"/>
    <w:rsid w:val="0006343E"/>
    <w:rsid w:val="00073BAE"/>
    <w:rsid w:val="000753FD"/>
    <w:rsid w:val="00075BDD"/>
    <w:rsid w:val="0007638C"/>
    <w:rsid w:val="00076556"/>
    <w:rsid w:val="00081208"/>
    <w:rsid w:val="00086680"/>
    <w:rsid w:val="000921B8"/>
    <w:rsid w:val="000945E9"/>
    <w:rsid w:val="000A20D0"/>
    <w:rsid w:val="000A268F"/>
    <w:rsid w:val="000A3C7A"/>
    <w:rsid w:val="000A595C"/>
    <w:rsid w:val="000B09D1"/>
    <w:rsid w:val="000B4A57"/>
    <w:rsid w:val="000B662A"/>
    <w:rsid w:val="000B66C9"/>
    <w:rsid w:val="000C5363"/>
    <w:rsid w:val="000C5C3F"/>
    <w:rsid w:val="000C6ED4"/>
    <w:rsid w:val="000D0467"/>
    <w:rsid w:val="000D492F"/>
    <w:rsid w:val="000D5B7E"/>
    <w:rsid w:val="000D745E"/>
    <w:rsid w:val="000E1F16"/>
    <w:rsid w:val="000F577E"/>
    <w:rsid w:val="0010229A"/>
    <w:rsid w:val="001132E7"/>
    <w:rsid w:val="00120CA9"/>
    <w:rsid w:val="00121489"/>
    <w:rsid w:val="00126D3F"/>
    <w:rsid w:val="0012799B"/>
    <w:rsid w:val="001357D9"/>
    <w:rsid w:val="00135C93"/>
    <w:rsid w:val="00145ADD"/>
    <w:rsid w:val="00151360"/>
    <w:rsid w:val="00151ACF"/>
    <w:rsid w:val="00151FCB"/>
    <w:rsid w:val="00157C87"/>
    <w:rsid w:val="001642A0"/>
    <w:rsid w:val="001657F1"/>
    <w:rsid w:val="0017206A"/>
    <w:rsid w:val="00172947"/>
    <w:rsid w:val="00176F9A"/>
    <w:rsid w:val="00185062"/>
    <w:rsid w:val="0018771B"/>
    <w:rsid w:val="00187727"/>
    <w:rsid w:val="001A1964"/>
    <w:rsid w:val="001A1E75"/>
    <w:rsid w:val="001A3AA8"/>
    <w:rsid w:val="001A3E09"/>
    <w:rsid w:val="001A741D"/>
    <w:rsid w:val="001C1118"/>
    <w:rsid w:val="001C184E"/>
    <w:rsid w:val="001E087B"/>
    <w:rsid w:val="001E0F9E"/>
    <w:rsid w:val="001E50F8"/>
    <w:rsid w:val="001E6778"/>
    <w:rsid w:val="001F1ABE"/>
    <w:rsid w:val="001F6002"/>
    <w:rsid w:val="001F6072"/>
    <w:rsid w:val="00206ECD"/>
    <w:rsid w:val="00220D19"/>
    <w:rsid w:val="0023560A"/>
    <w:rsid w:val="002372BF"/>
    <w:rsid w:val="00242A66"/>
    <w:rsid w:val="00244E5C"/>
    <w:rsid w:val="002451AF"/>
    <w:rsid w:val="00253234"/>
    <w:rsid w:val="0025398B"/>
    <w:rsid w:val="00256B9F"/>
    <w:rsid w:val="00257BB1"/>
    <w:rsid w:val="00261282"/>
    <w:rsid w:val="0026273A"/>
    <w:rsid w:val="00262908"/>
    <w:rsid w:val="002733D2"/>
    <w:rsid w:val="002774C9"/>
    <w:rsid w:val="002818CD"/>
    <w:rsid w:val="00283B08"/>
    <w:rsid w:val="002843AA"/>
    <w:rsid w:val="00291B24"/>
    <w:rsid w:val="00293D87"/>
    <w:rsid w:val="00296621"/>
    <w:rsid w:val="002A637B"/>
    <w:rsid w:val="002B774B"/>
    <w:rsid w:val="002C0A43"/>
    <w:rsid w:val="002C0B01"/>
    <w:rsid w:val="002C0FE6"/>
    <w:rsid w:val="002C7807"/>
    <w:rsid w:val="002D2248"/>
    <w:rsid w:val="002D2974"/>
    <w:rsid w:val="002D3A1D"/>
    <w:rsid w:val="002D5357"/>
    <w:rsid w:val="002D6BA5"/>
    <w:rsid w:val="002F60BC"/>
    <w:rsid w:val="002F65AC"/>
    <w:rsid w:val="00300BDD"/>
    <w:rsid w:val="00303008"/>
    <w:rsid w:val="0030454F"/>
    <w:rsid w:val="00304D5A"/>
    <w:rsid w:val="00307A15"/>
    <w:rsid w:val="00310044"/>
    <w:rsid w:val="003135B8"/>
    <w:rsid w:val="003224EA"/>
    <w:rsid w:val="00323475"/>
    <w:rsid w:val="00323F80"/>
    <w:rsid w:val="003278EA"/>
    <w:rsid w:val="00333451"/>
    <w:rsid w:val="00347BFE"/>
    <w:rsid w:val="003519BC"/>
    <w:rsid w:val="003539B9"/>
    <w:rsid w:val="0035667F"/>
    <w:rsid w:val="00366A44"/>
    <w:rsid w:val="00373865"/>
    <w:rsid w:val="003752C6"/>
    <w:rsid w:val="00377101"/>
    <w:rsid w:val="00380EB8"/>
    <w:rsid w:val="003810E5"/>
    <w:rsid w:val="00381776"/>
    <w:rsid w:val="00382C05"/>
    <w:rsid w:val="003873F2"/>
    <w:rsid w:val="003901CE"/>
    <w:rsid w:val="003A17D9"/>
    <w:rsid w:val="003B069C"/>
    <w:rsid w:val="003B1B75"/>
    <w:rsid w:val="003C08C2"/>
    <w:rsid w:val="003D13BF"/>
    <w:rsid w:val="003E1BE0"/>
    <w:rsid w:val="003E3878"/>
    <w:rsid w:val="003E42FC"/>
    <w:rsid w:val="003E63B4"/>
    <w:rsid w:val="003F1C63"/>
    <w:rsid w:val="003F334D"/>
    <w:rsid w:val="003F7DA9"/>
    <w:rsid w:val="0040715B"/>
    <w:rsid w:val="00423B95"/>
    <w:rsid w:val="0042466C"/>
    <w:rsid w:val="00426070"/>
    <w:rsid w:val="00426C7E"/>
    <w:rsid w:val="00430851"/>
    <w:rsid w:val="00432FA7"/>
    <w:rsid w:val="0043452D"/>
    <w:rsid w:val="0044523D"/>
    <w:rsid w:val="00450A13"/>
    <w:rsid w:val="0045199A"/>
    <w:rsid w:val="00451CF9"/>
    <w:rsid w:val="00454668"/>
    <w:rsid w:val="00460D33"/>
    <w:rsid w:val="00467A47"/>
    <w:rsid w:val="004717B8"/>
    <w:rsid w:val="00471FBB"/>
    <w:rsid w:val="004749DB"/>
    <w:rsid w:val="00480C7E"/>
    <w:rsid w:val="00483CCE"/>
    <w:rsid w:val="00495C7C"/>
    <w:rsid w:val="004A24B5"/>
    <w:rsid w:val="004A7846"/>
    <w:rsid w:val="004B0399"/>
    <w:rsid w:val="004B0EE7"/>
    <w:rsid w:val="004B6A85"/>
    <w:rsid w:val="004C1066"/>
    <w:rsid w:val="004D0CBA"/>
    <w:rsid w:val="004D3092"/>
    <w:rsid w:val="004D356C"/>
    <w:rsid w:val="004D3577"/>
    <w:rsid w:val="004D67A8"/>
    <w:rsid w:val="004D7871"/>
    <w:rsid w:val="004E078A"/>
    <w:rsid w:val="004F18DC"/>
    <w:rsid w:val="004F3618"/>
    <w:rsid w:val="004F7F9D"/>
    <w:rsid w:val="005045FF"/>
    <w:rsid w:val="0050598D"/>
    <w:rsid w:val="00532245"/>
    <w:rsid w:val="00544116"/>
    <w:rsid w:val="005472A3"/>
    <w:rsid w:val="00555CC6"/>
    <w:rsid w:val="00562E5F"/>
    <w:rsid w:val="005654C5"/>
    <w:rsid w:val="00570E93"/>
    <w:rsid w:val="00570EC6"/>
    <w:rsid w:val="0057317D"/>
    <w:rsid w:val="00581002"/>
    <w:rsid w:val="00591D51"/>
    <w:rsid w:val="00592E5F"/>
    <w:rsid w:val="005A5FAF"/>
    <w:rsid w:val="005A7D8B"/>
    <w:rsid w:val="005B07FC"/>
    <w:rsid w:val="005C1B2A"/>
    <w:rsid w:val="005D6502"/>
    <w:rsid w:val="005D750E"/>
    <w:rsid w:val="005E2F57"/>
    <w:rsid w:val="005E7DF9"/>
    <w:rsid w:val="005F1D8D"/>
    <w:rsid w:val="005F4144"/>
    <w:rsid w:val="006028F4"/>
    <w:rsid w:val="00603765"/>
    <w:rsid w:val="00612503"/>
    <w:rsid w:val="00613E26"/>
    <w:rsid w:val="0061594F"/>
    <w:rsid w:val="0062502D"/>
    <w:rsid w:val="006358C7"/>
    <w:rsid w:val="00640ACB"/>
    <w:rsid w:val="006414C2"/>
    <w:rsid w:val="00644C7C"/>
    <w:rsid w:val="00651B9D"/>
    <w:rsid w:val="00653AD7"/>
    <w:rsid w:val="00654DE7"/>
    <w:rsid w:val="00663FE1"/>
    <w:rsid w:val="00670763"/>
    <w:rsid w:val="00672F38"/>
    <w:rsid w:val="0069081C"/>
    <w:rsid w:val="00694DB6"/>
    <w:rsid w:val="006965D4"/>
    <w:rsid w:val="006A04DD"/>
    <w:rsid w:val="006A34EC"/>
    <w:rsid w:val="006A72FC"/>
    <w:rsid w:val="006B1AD1"/>
    <w:rsid w:val="006C57FD"/>
    <w:rsid w:val="006C694A"/>
    <w:rsid w:val="006E5580"/>
    <w:rsid w:val="006E55C4"/>
    <w:rsid w:val="006F2B54"/>
    <w:rsid w:val="006F2CE2"/>
    <w:rsid w:val="006F4E52"/>
    <w:rsid w:val="006F603F"/>
    <w:rsid w:val="007049EB"/>
    <w:rsid w:val="00706FFF"/>
    <w:rsid w:val="00711FCF"/>
    <w:rsid w:val="00714B95"/>
    <w:rsid w:val="00726526"/>
    <w:rsid w:val="00730248"/>
    <w:rsid w:val="00732773"/>
    <w:rsid w:val="00747555"/>
    <w:rsid w:val="00763A74"/>
    <w:rsid w:val="007640FF"/>
    <w:rsid w:val="00767375"/>
    <w:rsid w:val="00776009"/>
    <w:rsid w:val="00792B10"/>
    <w:rsid w:val="007B0400"/>
    <w:rsid w:val="007C13D2"/>
    <w:rsid w:val="007C181D"/>
    <w:rsid w:val="007C22C2"/>
    <w:rsid w:val="007C45EA"/>
    <w:rsid w:val="007C69CD"/>
    <w:rsid w:val="007D07CC"/>
    <w:rsid w:val="007D2010"/>
    <w:rsid w:val="007D3788"/>
    <w:rsid w:val="007D4D0B"/>
    <w:rsid w:val="007E03A4"/>
    <w:rsid w:val="007E3A84"/>
    <w:rsid w:val="007E6A3E"/>
    <w:rsid w:val="007F24BD"/>
    <w:rsid w:val="007F3BD7"/>
    <w:rsid w:val="007F5AF5"/>
    <w:rsid w:val="0080021B"/>
    <w:rsid w:val="008002BE"/>
    <w:rsid w:val="00804F9F"/>
    <w:rsid w:val="00805319"/>
    <w:rsid w:val="00810DA6"/>
    <w:rsid w:val="00814E06"/>
    <w:rsid w:val="00817ADE"/>
    <w:rsid w:val="00820B6A"/>
    <w:rsid w:val="008257C0"/>
    <w:rsid w:val="008259BF"/>
    <w:rsid w:val="00826614"/>
    <w:rsid w:val="00830E7E"/>
    <w:rsid w:val="0083254B"/>
    <w:rsid w:val="0083264D"/>
    <w:rsid w:val="00833373"/>
    <w:rsid w:val="008335AF"/>
    <w:rsid w:val="0084094E"/>
    <w:rsid w:val="00844608"/>
    <w:rsid w:val="0085271C"/>
    <w:rsid w:val="00853CCF"/>
    <w:rsid w:val="0085519F"/>
    <w:rsid w:val="008557C4"/>
    <w:rsid w:val="0085730F"/>
    <w:rsid w:val="00857E03"/>
    <w:rsid w:val="008623D2"/>
    <w:rsid w:val="008643CC"/>
    <w:rsid w:val="008647E7"/>
    <w:rsid w:val="008702E1"/>
    <w:rsid w:val="008723F1"/>
    <w:rsid w:val="00872CD3"/>
    <w:rsid w:val="00874C2B"/>
    <w:rsid w:val="00876E20"/>
    <w:rsid w:val="00877C03"/>
    <w:rsid w:val="00877C0E"/>
    <w:rsid w:val="00882BEF"/>
    <w:rsid w:val="00894A89"/>
    <w:rsid w:val="00896A07"/>
    <w:rsid w:val="008A7CD0"/>
    <w:rsid w:val="008B0168"/>
    <w:rsid w:val="008B6F65"/>
    <w:rsid w:val="008C31BE"/>
    <w:rsid w:val="008C4294"/>
    <w:rsid w:val="008C6C54"/>
    <w:rsid w:val="008E2760"/>
    <w:rsid w:val="008E4FB2"/>
    <w:rsid w:val="008E5348"/>
    <w:rsid w:val="00900565"/>
    <w:rsid w:val="009009ED"/>
    <w:rsid w:val="00905D94"/>
    <w:rsid w:val="00906585"/>
    <w:rsid w:val="00914AF4"/>
    <w:rsid w:val="009156A4"/>
    <w:rsid w:val="00915DE1"/>
    <w:rsid w:val="0091711E"/>
    <w:rsid w:val="0092035C"/>
    <w:rsid w:val="00920561"/>
    <w:rsid w:val="009278CF"/>
    <w:rsid w:val="009434B3"/>
    <w:rsid w:val="00953278"/>
    <w:rsid w:val="0095606A"/>
    <w:rsid w:val="00962A83"/>
    <w:rsid w:val="009733AB"/>
    <w:rsid w:val="0097493E"/>
    <w:rsid w:val="009758A4"/>
    <w:rsid w:val="00976AA9"/>
    <w:rsid w:val="00984F9C"/>
    <w:rsid w:val="00993154"/>
    <w:rsid w:val="00993435"/>
    <w:rsid w:val="009A0AAE"/>
    <w:rsid w:val="009A175C"/>
    <w:rsid w:val="009A2DB3"/>
    <w:rsid w:val="009B0B8F"/>
    <w:rsid w:val="009C3CF8"/>
    <w:rsid w:val="009D2A97"/>
    <w:rsid w:val="009D3F93"/>
    <w:rsid w:val="009E1552"/>
    <w:rsid w:val="009E358A"/>
    <w:rsid w:val="00A01AA3"/>
    <w:rsid w:val="00A039C1"/>
    <w:rsid w:val="00A06B5D"/>
    <w:rsid w:val="00A07D95"/>
    <w:rsid w:val="00A115FC"/>
    <w:rsid w:val="00A11B04"/>
    <w:rsid w:val="00A303A0"/>
    <w:rsid w:val="00A356CC"/>
    <w:rsid w:val="00A35AA4"/>
    <w:rsid w:val="00A40DC8"/>
    <w:rsid w:val="00A414A7"/>
    <w:rsid w:val="00A43257"/>
    <w:rsid w:val="00A43356"/>
    <w:rsid w:val="00A47C28"/>
    <w:rsid w:val="00A50C89"/>
    <w:rsid w:val="00A530AD"/>
    <w:rsid w:val="00A62EAF"/>
    <w:rsid w:val="00A7217F"/>
    <w:rsid w:val="00A73230"/>
    <w:rsid w:val="00A74EED"/>
    <w:rsid w:val="00A75DBC"/>
    <w:rsid w:val="00A80C37"/>
    <w:rsid w:val="00A811B0"/>
    <w:rsid w:val="00A94BE5"/>
    <w:rsid w:val="00A96644"/>
    <w:rsid w:val="00AA072C"/>
    <w:rsid w:val="00AA7306"/>
    <w:rsid w:val="00AC5EAB"/>
    <w:rsid w:val="00AD1DDE"/>
    <w:rsid w:val="00AD3304"/>
    <w:rsid w:val="00AD44A3"/>
    <w:rsid w:val="00AD70E4"/>
    <w:rsid w:val="00AE05C8"/>
    <w:rsid w:val="00AE187A"/>
    <w:rsid w:val="00AE2AC4"/>
    <w:rsid w:val="00AF32B3"/>
    <w:rsid w:val="00AF414F"/>
    <w:rsid w:val="00B07728"/>
    <w:rsid w:val="00B302EF"/>
    <w:rsid w:val="00B3324D"/>
    <w:rsid w:val="00B33709"/>
    <w:rsid w:val="00B367BA"/>
    <w:rsid w:val="00B37A57"/>
    <w:rsid w:val="00B434F9"/>
    <w:rsid w:val="00B47E4D"/>
    <w:rsid w:val="00B540DA"/>
    <w:rsid w:val="00B55CC5"/>
    <w:rsid w:val="00B56B2E"/>
    <w:rsid w:val="00B64A11"/>
    <w:rsid w:val="00B65683"/>
    <w:rsid w:val="00B72EC2"/>
    <w:rsid w:val="00B7353E"/>
    <w:rsid w:val="00B950ED"/>
    <w:rsid w:val="00B95ABF"/>
    <w:rsid w:val="00BA02CC"/>
    <w:rsid w:val="00BA366B"/>
    <w:rsid w:val="00BB2DDC"/>
    <w:rsid w:val="00BB57FE"/>
    <w:rsid w:val="00BB793A"/>
    <w:rsid w:val="00BB7E1C"/>
    <w:rsid w:val="00BC0AD8"/>
    <w:rsid w:val="00BC102B"/>
    <w:rsid w:val="00BC4DBA"/>
    <w:rsid w:val="00BC6F2E"/>
    <w:rsid w:val="00BD6DA9"/>
    <w:rsid w:val="00BE15E9"/>
    <w:rsid w:val="00BF0654"/>
    <w:rsid w:val="00BF415C"/>
    <w:rsid w:val="00BF4B19"/>
    <w:rsid w:val="00BF6F1F"/>
    <w:rsid w:val="00C02A1C"/>
    <w:rsid w:val="00C078A8"/>
    <w:rsid w:val="00C142D3"/>
    <w:rsid w:val="00C14EBC"/>
    <w:rsid w:val="00C279DB"/>
    <w:rsid w:val="00C3263C"/>
    <w:rsid w:val="00C41762"/>
    <w:rsid w:val="00C471E8"/>
    <w:rsid w:val="00C510A3"/>
    <w:rsid w:val="00C562FB"/>
    <w:rsid w:val="00C61E2A"/>
    <w:rsid w:val="00C905C2"/>
    <w:rsid w:val="00CB2C69"/>
    <w:rsid w:val="00CB5652"/>
    <w:rsid w:val="00CC3A82"/>
    <w:rsid w:val="00CC3D43"/>
    <w:rsid w:val="00CC5382"/>
    <w:rsid w:val="00CC7AF6"/>
    <w:rsid w:val="00CD466B"/>
    <w:rsid w:val="00CD569C"/>
    <w:rsid w:val="00CE35D5"/>
    <w:rsid w:val="00CE38B1"/>
    <w:rsid w:val="00CE67B3"/>
    <w:rsid w:val="00CF7289"/>
    <w:rsid w:val="00CF7FA6"/>
    <w:rsid w:val="00D0505F"/>
    <w:rsid w:val="00D10493"/>
    <w:rsid w:val="00D1085D"/>
    <w:rsid w:val="00D11526"/>
    <w:rsid w:val="00D1617F"/>
    <w:rsid w:val="00D301CD"/>
    <w:rsid w:val="00D33514"/>
    <w:rsid w:val="00D4070D"/>
    <w:rsid w:val="00D42F8C"/>
    <w:rsid w:val="00D455D2"/>
    <w:rsid w:val="00D515DA"/>
    <w:rsid w:val="00D54966"/>
    <w:rsid w:val="00D57F44"/>
    <w:rsid w:val="00D61DF7"/>
    <w:rsid w:val="00D67348"/>
    <w:rsid w:val="00D75286"/>
    <w:rsid w:val="00D76EB6"/>
    <w:rsid w:val="00D91E7D"/>
    <w:rsid w:val="00DA1AB9"/>
    <w:rsid w:val="00DC2ED6"/>
    <w:rsid w:val="00DC301F"/>
    <w:rsid w:val="00DC4E03"/>
    <w:rsid w:val="00DC5DD3"/>
    <w:rsid w:val="00DC6219"/>
    <w:rsid w:val="00DD2014"/>
    <w:rsid w:val="00DD37CE"/>
    <w:rsid w:val="00DE18ED"/>
    <w:rsid w:val="00DE7315"/>
    <w:rsid w:val="00DE77F7"/>
    <w:rsid w:val="00DE7BF0"/>
    <w:rsid w:val="00DF4512"/>
    <w:rsid w:val="00DF4821"/>
    <w:rsid w:val="00DF4EA8"/>
    <w:rsid w:val="00DF676C"/>
    <w:rsid w:val="00DF6C3F"/>
    <w:rsid w:val="00E04648"/>
    <w:rsid w:val="00E07072"/>
    <w:rsid w:val="00E10766"/>
    <w:rsid w:val="00E248D4"/>
    <w:rsid w:val="00E2740B"/>
    <w:rsid w:val="00E27692"/>
    <w:rsid w:val="00E311C7"/>
    <w:rsid w:val="00E3228E"/>
    <w:rsid w:val="00E41F0B"/>
    <w:rsid w:val="00E433A1"/>
    <w:rsid w:val="00E55E30"/>
    <w:rsid w:val="00E642A8"/>
    <w:rsid w:val="00E807DD"/>
    <w:rsid w:val="00E91342"/>
    <w:rsid w:val="00E94A1A"/>
    <w:rsid w:val="00EA079B"/>
    <w:rsid w:val="00EA4EFC"/>
    <w:rsid w:val="00EB55CF"/>
    <w:rsid w:val="00EC15FA"/>
    <w:rsid w:val="00EC65D1"/>
    <w:rsid w:val="00EF1901"/>
    <w:rsid w:val="00EF1DF2"/>
    <w:rsid w:val="00EF5922"/>
    <w:rsid w:val="00F03D6F"/>
    <w:rsid w:val="00F16025"/>
    <w:rsid w:val="00F2341B"/>
    <w:rsid w:val="00F36F2A"/>
    <w:rsid w:val="00F46079"/>
    <w:rsid w:val="00F51053"/>
    <w:rsid w:val="00F53D4F"/>
    <w:rsid w:val="00F6162E"/>
    <w:rsid w:val="00F723F2"/>
    <w:rsid w:val="00F72671"/>
    <w:rsid w:val="00F72755"/>
    <w:rsid w:val="00F73046"/>
    <w:rsid w:val="00F76388"/>
    <w:rsid w:val="00F84E9F"/>
    <w:rsid w:val="00F96B7C"/>
    <w:rsid w:val="00F979B1"/>
    <w:rsid w:val="00FA0171"/>
    <w:rsid w:val="00FA5A6F"/>
    <w:rsid w:val="00FA645C"/>
    <w:rsid w:val="00FB4696"/>
    <w:rsid w:val="00FB6A2E"/>
    <w:rsid w:val="00FC0F03"/>
    <w:rsid w:val="00FD5CA2"/>
    <w:rsid w:val="00FD7B65"/>
    <w:rsid w:val="00FE0768"/>
    <w:rsid w:val="00FE60ED"/>
    <w:rsid w:val="00FE68BD"/>
    <w:rsid w:val="00FE6F1D"/>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C88B1"/>
  <w15:docId w15:val="{1E3486D8-2974-40C7-A647-2BE8375B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F16"/>
    <w:pPr>
      <w:spacing w:line="266" w:lineRule="auto"/>
    </w:pPr>
    <w:rPr>
      <w:rFonts w:cs="Times New Roman (Body CS)"/>
      <w:sz w:val="22"/>
    </w:rPr>
  </w:style>
  <w:style w:type="paragraph" w:styleId="Heading1">
    <w:name w:val="heading 1"/>
    <w:basedOn w:val="Normal"/>
    <w:next w:val="Normal"/>
    <w:link w:val="Heading1Char"/>
    <w:uiPriority w:val="9"/>
    <w:qFormat/>
    <w:rsid w:val="006A34EC"/>
    <w:pPr>
      <w:outlineLvl w:val="0"/>
    </w:pPr>
    <w:rPr>
      <w:b/>
      <w:color w:val="0DAF97" w:themeColor="background2"/>
    </w:rPr>
  </w:style>
  <w:style w:type="paragraph" w:styleId="Heading2">
    <w:name w:val="heading 2"/>
    <w:basedOn w:val="Normal"/>
    <w:next w:val="Normal"/>
    <w:link w:val="Heading2Char"/>
    <w:uiPriority w:val="9"/>
    <w:unhideWhenUsed/>
    <w:qFormat/>
    <w:rsid w:val="00E04648"/>
    <w:pPr>
      <w:outlineLvl w:val="1"/>
    </w:pPr>
  </w:style>
  <w:style w:type="paragraph" w:styleId="Heading3">
    <w:name w:val="heading 3"/>
    <w:basedOn w:val="Heading2"/>
    <w:next w:val="Normal"/>
    <w:link w:val="Heading3Char"/>
    <w:uiPriority w:val="9"/>
    <w:unhideWhenUsed/>
    <w:qFormat/>
    <w:rsid w:val="00562E5F"/>
    <w:pPr>
      <w:outlineLvl w:val="2"/>
    </w:pPr>
  </w:style>
  <w:style w:type="paragraph" w:styleId="Heading4">
    <w:name w:val="heading 4"/>
    <w:basedOn w:val="Normal"/>
    <w:next w:val="Normal"/>
    <w:link w:val="Heading4Char"/>
    <w:uiPriority w:val="9"/>
    <w:semiHidden/>
    <w:unhideWhenUsed/>
    <w:qFormat/>
    <w:rsid w:val="00857E03"/>
    <w:pPr>
      <w:keepNext/>
      <w:keepLines/>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857E03"/>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57E03"/>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57E03"/>
    <w:pPr>
      <w:keepNext/>
      <w:keepLines/>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4EC"/>
    <w:rPr>
      <w:rFonts w:cs="Times New Roman (Body CS)"/>
      <w:b/>
      <w:color w:val="0DAF97" w:themeColor="background2"/>
      <w:sz w:val="22"/>
    </w:rPr>
  </w:style>
  <w:style w:type="character" w:customStyle="1" w:styleId="Heading2Char">
    <w:name w:val="Heading 2 Char"/>
    <w:basedOn w:val="DefaultParagraphFont"/>
    <w:link w:val="Heading2"/>
    <w:uiPriority w:val="9"/>
    <w:rsid w:val="00E04648"/>
    <w:rPr>
      <w:sz w:val="20"/>
    </w:rPr>
  </w:style>
  <w:style w:type="character" w:customStyle="1" w:styleId="Heading3Char">
    <w:name w:val="Heading 3 Char"/>
    <w:basedOn w:val="DefaultParagraphFont"/>
    <w:link w:val="Heading3"/>
    <w:uiPriority w:val="9"/>
    <w:rsid w:val="00562E5F"/>
    <w:rPr>
      <w:sz w:val="20"/>
    </w:rPr>
  </w:style>
  <w:style w:type="character" w:customStyle="1" w:styleId="Heading4Char">
    <w:name w:val="Heading 4 Char"/>
    <w:basedOn w:val="DefaultParagraphFont"/>
    <w:link w:val="Heading4"/>
    <w:uiPriority w:val="9"/>
    <w:semiHidden/>
    <w:rsid w:val="00857E03"/>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857E0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857E0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57E03"/>
    <w:rPr>
      <w:rFonts w:asciiTheme="majorHAnsi" w:eastAsiaTheme="majorEastAsia" w:hAnsiTheme="majorHAnsi" w:cstheme="majorBidi"/>
      <w:i/>
      <w:iCs/>
    </w:rPr>
  </w:style>
  <w:style w:type="table" w:styleId="TableGrid">
    <w:name w:val="Table Grid"/>
    <w:basedOn w:val="TableNormal"/>
    <w:uiPriority w:val="39"/>
    <w:rsid w:val="0054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E05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CHtable">
    <w:name w:val="LCH table_"/>
    <w:basedOn w:val="TableNormal"/>
    <w:uiPriority w:val="99"/>
    <w:rsid w:val="00432FA7"/>
    <w:rPr>
      <w:sz w:val="20"/>
    </w:rPr>
    <w:tblPr>
      <w:tblStyleRowBandSize w:val="1"/>
    </w:tblPr>
    <w:tcPr>
      <w:tcMar>
        <w:top w:w="28" w:type="dxa"/>
        <w:left w:w="34" w:type="dxa"/>
        <w:bottom w:w="0" w:type="dxa"/>
        <w:right w:w="34" w:type="dxa"/>
      </w:tcMar>
    </w:tcPr>
    <w:tblStylePr w:type="band1Horz">
      <w:tblPr/>
      <w:tcPr>
        <w:shd w:val="clear" w:color="auto" w:fill="9EDFD5"/>
      </w:tcPr>
    </w:tblStylePr>
    <w:tblStylePr w:type="band2Horz">
      <w:tblPr/>
      <w:tcPr>
        <w:shd w:val="clear" w:color="auto" w:fill="CFEFEA"/>
      </w:tcPr>
    </w:tblStylePr>
  </w:style>
  <w:style w:type="character" w:styleId="PageNumber">
    <w:name w:val="page number"/>
    <w:basedOn w:val="DefaultParagraphFont"/>
    <w:uiPriority w:val="99"/>
    <w:semiHidden/>
    <w:unhideWhenUsed/>
    <w:rsid w:val="004E078A"/>
  </w:style>
  <w:style w:type="paragraph" w:customStyle="1" w:styleId="BulletsL1">
    <w:name w:val="Bullets: L1_"/>
    <w:basedOn w:val="ListParagraph"/>
    <w:qFormat/>
    <w:rsid w:val="00DC6219"/>
    <w:pPr>
      <w:numPr>
        <w:numId w:val="18"/>
      </w:numPr>
    </w:pPr>
  </w:style>
  <w:style w:type="paragraph" w:styleId="ListParagraph">
    <w:name w:val="List Paragraph"/>
    <w:basedOn w:val="Normal"/>
    <w:uiPriority w:val="34"/>
    <w:qFormat/>
    <w:rsid w:val="00073BAE"/>
    <w:pPr>
      <w:ind w:left="720"/>
      <w:contextualSpacing/>
    </w:pPr>
  </w:style>
  <w:style w:type="paragraph" w:styleId="Header">
    <w:name w:val="header"/>
    <w:basedOn w:val="Normal"/>
    <w:link w:val="HeaderChar"/>
    <w:uiPriority w:val="99"/>
    <w:unhideWhenUsed/>
    <w:rsid w:val="002733D2"/>
    <w:pPr>
      <w:tabs>
        <w:tab w:val="center" w:pos="4680"/>
        <w:tab w:val="right" w:pos="9360"/>
      </w:tabs>
      <w:spacing w:line="240" w:lineRule="auto"/>
    </w:pPr>
  </w:style>
  <w:style w:type="character" w:customStyle="1" w:styleId="HeaderChar">
    <w:name w:val="Header Char"/>
    <w:basedOn w:val="DefaultParagraphFont"/>
    <w:link w:val="Header"/>
    <w:uiPriority w:val="99"/>
    <w:rsid w:val="002733D2"/>
    <w:rPr>
      <w:rFonts w:cs="Times New Roman (Body CS)"/>
      <w:sz w:val="22"/>
    </w:rPr>
  </w:style>
  <w:style w:type="paragraph" w:styleId="Footer">
    <w:name w:val="footer"/>
    <w:basedOn w:val="Normal"/>
    <w:link w:val="FooterChar"/>
    <w:uiPriority w:val="99"/>
    <w:unhideWhenUsed/>
    <w:rsid w:val="002733D2"/>
    <w:pPr>
      <w:tabs>
        <w:tab w:val="center" w:pos="4680"/>
        <w:tab w:val="right" w:pos="9360"/>
      </w:tabs>
      <w:spacing w:line="240" w:lineRule="auto"/>
    </w:pPr>
  </w:style>
  <w:style w:type="character" w:customStyle="1" w:styleId="FooterChar">
    <w:name w:val="Footer Char"/>
    <w:basedOn w:val="DefaultParagraphFont"/>
    <w:link w:val="Footer"/>
    <w:uiPriority w:val="99"/>
    <w:rsid w:val="002733D2"/>
    <w:rPr>
      <w:rFonts w:cs="Times New Roman (Body CS)"/>
      <w:sz w:val="22"/>
    </w:rPr>
  </w:style>
  <w:style w:type="paragraph" w:customStyle="1" w:styleId="BulletsL2">
    <w:name w:val="Bullets: L2_"/>
    <w:basedOn w:val="BulletsL1"/>
    <w:qFormat/>
    <w:rsid w:val="000509F3"/>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096">
      <w:bodyDiv w:val="1"/>
      <w:marLeft w:val="0"/>
      <w:marRight w:val="0"/>
      <w:marTop w:val="0"/>
      <w:marBottom w:val="0"/>
      <w:divBdr>
        <w:top w:val="none" w:sz="0" w:space="0" w:color="auto"/>
        <w:left w:val="none" w:sz="0" w:space="0" w:color="auto"/>
        <w:bottom w:val="none" w:sz="0" w:space="0" w:color="auto"/>
        <w:right w:val="none" w:sz="0" w:space="0" w:color="auto"/>
      </w:divBdr>
      <w:divsChild>
        <w:div w:id="1084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4568">
              <w:marLeft w:val="0"/>
              <w:marRight w:val="0"/>
              <w:marTop w:val="0"/>
              <w:marBottom w:val="0"/>
              <w:divBdr>
                <w:top w:val="none" w:sz="0" w:space="0" w:color="auto"/>
                <w:left w:val="none" w:sz="0" w:space="0" w:color="auto"/>
                <w:bottom w:val="none" w:sz="0" w:space="0" w:color="auto"/>
                <w:right w:val="none" w:sz="0" w:space="0" w:color="auto"/>
              </w:divBdr>
              <w:divsChild>
                <w:div w:id="759721014">
                  <w:marLeft w:val="0"/>
                  <w:marRight w:val="0"/>
                  <w:marTop w:val="0"/>
                  <w:marBottom w:val="0"/>
                  <w:divBdr>
                    <w:top w:val="none" w:sz="0" w:space="0" w:color="auto"/>
                    <w:left w:val="none" w:sz="0" w:space="0" w:color="auto"/>
                    <w:bottom w:val="none" w:sz="0" w:space="0" w:color="auto"/>
                    <w:right w:val="none" w:sz="0" w:space="0" w:color="auto"/>
                  </w:divBdr>
                  <w:divsChild>
                    <w:div w:id="1706828090">
                      <w:marLeft w:val="0"/>
                      <w:marRight w:val="0"/>
                      <w:marTop w:val="0"/>
                      <w:marBottom w:val="0"/>
                      <w:divBdr>
                        <w:top w:val="none" w:sz="0" w:space="0" w:color="auto"/>
                        <w:left w:val="none" w:sz="0" w:space="0" w:color="auto"/>
                        <w:bottom w:val="none" w:sz="0" w:space="0" w:color="auto"/>
                        <w:right w:val="none" w:sz="0" w:space="0" w:color="auto"/>
                      </w:divBdr>
                      <w:divsChild>
                        <w:div w:id="4300085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64335">
      <w:bodyDiv w:val="1"/>
      <w:marLeft w:val="0"/>
      <w:marRight w:val="0"/>
      <w:marTop w:val="0"/>
      <w:marBottom w:val="0"/>
      <w:divBdr>
        <w:top w:val="none" w:sz="0" w:space="0" w:color="auto"/>
        <w:left w:val="none" w:sz="0" w:space="0" w:color="auto"/>
        <w:bottom w:val="none" w:sz="0" w:space="0" w:color="auto"/>
        <w:right w:val="none" w:sz="0" w:space="0" w:color="auto"/>
      </w:divBdr>
      <w:divsChild>
        <w:div w:id="262542772">
          <w:marLeft w:val="0"/>
          <w:marRight w:val="0"/>
          <w:marTop w:val="0"/>
          <w:marBottom w:val="0"/>
          <w:divBdr>
            <w:top w:val="none" w:sz="0" w:space="0" w:color="auto"/>
            <w:left w:val="none" w:sz="0" w:space="0" w:color="auto"/>
            <w:bottom w:val="none" w:sz="0" w:space="0" w:color="auto"/>
            <w:right w:val="none" w:sz="0" w:space="0" w:color="auto"/>
          </w:divBdr>
          <w:divsChild>
            <w:div w:id="537355995">
              <w:marLeft w:val="0"/>
              <w:marRight w:val="0"/>
              <w:marTop w:val="0"/>
              <w:marBottom w:val="0"/>
              <w:divBdr>
                <w:top w:val="none" w:sz="0" w:space="0" w:color="auto"/>
                <w:left w:val="none" w:sz="0" w:space="0" w:color="auto"/>
                <w:bottom w:val="none" w:sz="0" w:space="0" w:color="auto"/>
                <w:right w:val="none" w:sz="0" w:space="0" w:color="auto"/>
              </w:divBdr>
              <w:divsChild>
                <w:div w:id="18941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CH_Oct2018">
      <a:dk1>
        <a:srgbClr val="662282"/>
      </a:dk1>
      <a:lt1>
        <a:srgbClr val="FFFFFF"/>
      </a:lt1>
      <a:dk2>
        <a:srgbClr val="FFFFFF"/>
      </a:dk2>
      <a:lt2>
        <a:srgbClr val="0DAF97"/>
      </a:lt2>
      <a:accent1>
        <a:srgbClr val="662282"/>
      </a:accent1>
      <a:accent2>
        <a:srgbClr val="0DAF97"/>
      </a:accent2>
      <a:accent3>
        <a:srgbClr val="854E9B"/>
      </a:accent3>
      <a:accent4>
        <a:srgbClr val="3CBFAC"/>
      </a:accent4>
      <a:accent5>
        <a:srgbClr val="A379B3"/>
      </a:accent5>
      <a:accent6>
        <a:srgbClr val="6ECFC1"/>
      </a:accent6>
      <a:hlink>
        <a:srgbClr val="A379B3"/>
      </a:hlink>
      <a:folHlink>
        <a:srgbClr val="6ECF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Evans</dc:creator>
  <cp:lastModifiedBy>Damien Hannan</cp:lastModifiedBy>
  <cp:revision>2</cp:revision>
  <cp:lastPrinted>2020-08-21T12:08:00Z</cp:lastPrinted>
  <dcterms:created xsi:type="dcterms:W3CDTF">2022-06-15T15:46:00Z</dcterms:created>
  <dcterms:modified xsi:type="dcterms:W3CDTF">2022-06-15T15:46:00Z</dcterms:modified>
</cp:coreProperties>
</file>